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2209C688"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w:t>
      </w:r>
      <w:r w:rsidR="00DD3756">
        <w:t>1</w:t>
      </w:r>
      <w:r w:rsidR="00B32B29">
        <w:t>2</w:t>
      </w:r>
      <w:r>
        <w:tab/>
      </w:r>
      <w:r>
        <w:tab/>
      </w:r>
      <w:r w:rsidR="00F85B80" w:rsidRPr="00F85B80">
        <w:t>R4-2413450</w:t>
      </w:r>
    </w:p>
    <w:p w14:paraId="50DC9730" w14:textId="2A3B54CE" w:rsidR="00D309CC" w:rsidRPr="002F2CF6" w:rsidRDefault="00B32B29" w:rsidP="00BC2F5A">
      <w:pPr>
        <w:pStyle w:val="CH"/>
        <w:tabs>
          <w:tab w:val="clear" w:pos="7920"/>
        </w:tabs>
        <w:rPr>
          <w:b w:val="0"/>
        </w:rPr>
      </w:pPr>
      <w:r>
        <w:t>Maastricht</w:t>
      </w:r>
      <w:r w:rsidR="00B82BB1" w:rsidRPr="00B82BB1">
        <w:t xml:space="preserve">, </w:t>
      </w:r>
      <w:r>
        <w:t>Netherlands</w:t>
      </w:r>
      <w:r w:rsidR="00DD3756">
        <w:t xml:space="preserve">, </w:t>
      </w:r>
      <w:r>
        <w:t>August</w:t>
      </w:r>
      <w:r w:rsidR="00B82BB1" w:rsidRPr="00B82BB1">
        <w:t xml:space="preserve"> </w:t>
      </w:r>
      <w:r>
        <w:t>19</w:t>
      </w:r>
      <w:r w:rsidR="00DD3756" w:rsidRPr="00081CFC">
        <w:rPr>
          <w:vertAlign w:val="superscript"/>
        </w:rPr>
        <w:t>th</w:t>
      </w:r>
      <w:r w:rsidR="00081CFC">
        <w:t>-</w:t>
      </w:r>
      <w:r w:rsidR="008635A1">
        <w:t>2</w:t>
      </w:r>
      <w:r>
        <w:t>3</w:t>
      </w:r>
      <w:r>
        <w:rPr>
          <w:vertAlign w:val="superscript"/>
        </w:rPr>
        <w:t>rd</w:t>
      </w:r>
      <w:r w:rsidR="00D60DE0">
        <w:t>,</w:t>
      </w:r>
      <w:r w:rsidR="00B82BB1" w:rsidRPr="00B82BB1">
        <w:t xml:space="preserve"> 202</w:t>
      </w:r>
      <w:r w:rsidR="00DD3756">
        <w:t>4</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6EB93545" w:rsidR="00D309CC" w:rsidRPr="002F2CF6" w:rsidRDefault="00D309CC" w:rsidP="00D309CC">
      <w:pPr>
        <w:pStyle w:val="CH"/>
        <w:rPr>
          <w:b w:val="0"/>
        </w:rPr>
      </w:pPr>
      <w:r w:rsidRPr="002F2CF6">
        <w:t>Agenda item:</w:t>
      </w:r>
      <w:r w:rsidRPr="002F2CF6">
        <w:tab/>
      </w:r>
      <w:r w:rsidR="00C444B4">
        <w:t>6.2.2</w:t>
      </w:r>
    </w:p>
    <w:p w14:paraId="4DBE005A" w14:textId="4506A0B0" w:rsidR="00D309CC" w:rsidRPr="007B11CB" w:rsidRDefault="00D309CC" w:rsidP="004C40A4">
      <w:pPr>
        <w:pStyle w:val="CH"/>
        <w:ind w:left="2268" w:hanging="2268"/>
        <w:rPr>
          <w:b w:val="0"/>
          <w:lang w:val="en-US"/>
        </w:rPr>
      </w:pPr>
      <w:r w:rsidRPr="007B11CB">
        <w:rPr>
          <w:lang w:val="en-US"/>
        </w:rPr>
        <w:t>Source:</w:t>
      </w:r>
      <w:r w:rsidRPr="007B11CB">
        <w:rPr>
          <w:lang w:val="en-US"/>
        </w:rPr>
        <w:tab/>
      </w:r>
      <w:r w:rsidR="005915F3" w:rsidRPr="00BC5439">
        <w:t>Telecom Italia</w:t>
      </w:r>
      <w:r w:rsidR="005F5F40" w:rsidRPr="00BC5439">
        <w:t xml:space="preserve"> S.p.A.</w:t>
      </w:r>
      <w:r w:rsidR="00DD3756" w:rsidRPr="00BC5439">
        <w:t>,</w:t>
      </w:r>
      <w:r w:rsidR="0001082A" w:rsidRPr="00BC5439">
        <w:t xml:space="preserve"> </w:t>
      </w:r>
      <w:r w:rsidR="00D86869" w:rsidRPr="00BC5439">
        <w:t xml:space="preserve">Orange, </w:t>
      </w:r>
      <w:r w:rsidR="0001082A" w:rsidRPr="00BC5439">
        <w:t>Vodafone,</w:t>
      </w:r>
      <w:r w:rsidR="00DD3756" w:rsidRPr="00BC5439">
        <w:t xml:space="preserve"> </w:t>
      </w:r>
      <w:r w:rsidR="00F85B80" w:rsidRPr="00BC5439">
        <w:t>BT plc</w:t>
      </w:r>
      <w:r w:rsidR="00F85B80">
        <w:t xml:space="preserve">, </w:t>
      </w:r>
      <w:r w:rsidR="004C40A4" w:rsidRPr="00BC5439">
        <w:t>Deutsche Telekom</w:t>
      </w:r>
      <w:r w:rsidR="000E06F1" w:rsidRPr="00BC5439">
        <w:t>, NTT D</w:t>
      </w:r>
      <w:r w:rsidR="00BC5439" w:rsidRPr="00BC5439">
        <w:t>O</w:t>
      </w:r>
      <w:r w:rsidR="000E06F1" w:rsidRPr="00BC5439">
        <w:t>C</w:t>
      </w:r>
      <w:r w:rsidR="00BC5439" w:rsidRPr="00BC5439">
        <w:t>O</w:t>
      </w:r>
      <w:r w:rsidR="000E06F1" w:rsidRPr="00BC5439">
        <w:t>M</w:t>
      </w:r>
      <w:r w:rsidR="00BC5439" w:rsidRPr="00BC5439">
        <w:t>O</w:t>
      </w:r>
    </w:p>
    <w:p w14:paraId="0D2061A1" w14:textId="1747B09C" w:rsidR="00D309CC" w:rsidRPr="002F2CF6" w:rsidRDefault="00D309CC" w:rsidP="00E54DB8">
      <w:pPr>
        <w:pStyle w:val="CH"/>
        <w:ind w:left="2268" w:hanging="2268"/>
      </w:pPr>
      <w:r w:rsidRPr="002F2CF6">
        <w:t>Title:</w:t>
      </w:r>
      <w:r w:rsidRPr="002F2CF6">
        <w:tab/>
      </w:r>
      <w:r w:rsidR="00B63E0A" w:rsidRPr="00B63E0A">
        <w:t xml:space="preserve">Proposal for FR1 OTA TRP-TRS minimum performance requirements </w:t>
      </w:r>
      <w:r w:rsidR="006C33D7">
        <w:t>values</w:t>
      </w:r>
    </w:p>
    <w:p w14:paraId="5F82485A" w14:textId="6478FF72" w:rsidR="00B36419" w:rsidRPr="005915F3" w:rsidRDefault="00B36419" w:rsidP="00D309CC">
      <w:pPr>
        <w:pStyle w:val="CH"/>
        <w:rPr>
          <w:lang w:val="en-US"/>
        </w:rPr>
      </w:pPr>
      <w:r w:rsidRPr="005915F3">
        <w:rPr>
          <w:lang w:val="en-US"/>
        </w:rPr>
        <w:t>WI/SI:</w:t>
      </w:r>
      <w:r w:rsidRPr="005915F3">
        <w:rPr>
          <w:lang w:val="en-US"/>
        </w:rPr>
        <w:tab/>
      </w:r>
      <w:r w:rsidR="00EC535C" w:rsidRPr="005915F3">
        <w:rPr>
          <w:lang w:val="en-US"/>
        </w:rPr>
        <w:t>NR_FR1_TRP_TRS_enh-</w:t>
      </w:r>
      <w:r w:rsidR="005915F3" w:rsidRPr="005915F3">
        <w:rPr>
          <w:lang w:val="en-US"/>
        </w:rPr>
        <w:t>Perf</w:t>
      </w:r>
    </w:p>
    <w:p w14:paraId="3FFD491D" w14:textId="25C3194F" w:rsidR="00253BAB" w:rsidRDefault="00253BAB" w:rsidP="00D309CC">
      <w:pPr>
        <w:pStyle w:val="CH"/>
      </w:pPr>
      <w:r>
        <w:t>Release:</w:t>
      </w:r>
      <w:r>
        <w:tab/>
        <w:t>Rel-1</w:t>
      </w:r>
      <w:r w:rsidR="00BA79B9">
        <w:t>8</w:t>
      </w:r>
    </w:p>
    <w:p w14:paraId="2E4E044D" w14:textId="3DC9C183" w:rsidR="00D309CC" w:rsidRPr="002F2CF6" w:rsidRDefault="00D309CC" w:rsidP="00D309CC">
      <w:pPr>
        <w:pStyle w:val="CH"/>
      </w:pPr>
      <w:r w:rsidRPr="002F2CF6">
        <w:t>Document for:</w:t>
      </w:r>
      <w:r w:rsidRPr="002F2CF6">
        <w:tab/>
      </w:r>
      <w:r w:rsidR="009872E0">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Titolo1"/>
      </w:pPr>
      <w:r w:rsidRPr="002F2CF6">
        <w:t>1</w:t>
      </w:r>
      <w:r w:rsidRPr="002F2CF6">
        <w:tab/>
        <w:t xml:space="preserve">Introduction </w:t>
      </w:r>
    </w:p>
    <w:p w14:paraId="2F1E48D0" w14:textId="22882C88" w:rsidR="00B77666" w:rsidRDefault="006B0FDE" w:rsidP="005C6186">
      <w:pPr>
        <w:rPr>
          <w:lang w:val="en-US"/>
        </w:rPr>
      </w:pPr>
      <w:r>
        <w:rPr>
          <w:lang w:val="en-US"/>
        </w:rPr>
        <w:t xml:space="preserve">During RAN4#111 meeting, final results related to the measurement campaign for the Rel-18 TRP/TRS minimum performance requirements definition </w:t>
      </w:r>
      <w:proofErr w:type="gramStart"/>
      <w:r>
        <w:rPr>
          <w:lang w:val="en-US"/>
        </w:rPr>
        <w:t>were</w:t>
      </w:r>
      <w:proofErr w:type="gramEnd"/>
      <w:r>
        <w:rPr>
          <w:lang w:val="en-US"/>
        </w:rPr>
        <w:t xml:space="preserve"> provided and analyzed in [1]. </w:t>
      </w:r>
      <w:r w:rsidR="00B77666">
        <w:rPr>
          <w:lang w:val="en-US"/>
        </w:rPr>
        <w:t>Long discussion on requirements values took place without reaching any agreement</w:t>
      </w:r>
      <w:r w:rsidR="00910F8C">
        <w:rPr>
          <w:lang w:val="en-US"/>
        </w:rPr>
        <w:t xml:space="preserve"> between the parties, namely operators and OEMs; the </w:t>
      </w:r>
      <w:r w:rsidR="00B77666">
        <w:rPr>
          <w:lang w:val="en-US"/>
        </w:rPr>
        <w:t xml:space="preserve">main outcomes </w:t>
      </w:r>
      <w:r w:rsidR="00910F8C">
        <w:rPr>
          <w:lang w:val="en-US"/>
        </w:rPr>
        <w:t xml:space="preserve">of such discussion </w:t>
      </w:r>
      <w:r w:rsidR="00B77666">
        <w:rPr>
          <w:lang w:val="en-US"/>
        </w:rPr>
        <w:t>have been capture</w:t>
      </w:r>
      <w:r w:rsidR="00910F8C">
        <w:rPr>
          <w:lang w:val="en-US"/>
        </w:rPr>
        <w:t>d</w:t>
      </w:r>
      <w:r w:rsidR="00B77666">
        <w:rPr>
          <w:lang w:val="en-US"/>
        </w:rPr>
        <w:t xml:space="preserve"> in the WF [2]</w:t>
      </w:r>
      <w:r w:rsidR="00910F8C">
        <w:rPr>
          <w:lang w:val="en-US"/>
        </w:rPr>
        <w:t xml:space="preserve">. At RAN#104 meeting it was then decided to extend the WI of one meeting cycle, i.e., RAN4#112 meeting in Maastricht.  This contribution provides a proposal for the </w:t>
      </w:r>
      <w:r w:rsidR="003F4C4A" w:rsidRPr="00B63E0A">
        <w:t>FR1 OTA TRP-TRS minimum performance requirements</w:t>
      </w:r>
      <w:r w:rsidR="003F4C4A">
        <w:t xml:space="preserve"> values.</w:t>
      </w:r>
    </w:p>
    <w:p w14:paraId="582F5616" w14:textId="0F0C8C0D" w:rsidR="00706E66" w:rsidRPr="003F4C4A" w:rsidRDefault="003F4C4A" w:rsidP="00706E66">
      <w:pPr>
        <w:pStyle w:val="Titolo1"/>
        <w:rPr>
          <w:lang w:val="en-US"/>
        </w:rPr>
      </w:pPr>
      <w:r>
        <w:rPr>
          <w:lang w:val="en-US"/>
        </w:rPr>
        <w:t>2</w:t>
      </w:r>
      <w:r w:rsidR="00706E66" w:rsidRPr="003F4C4A">
        <w:rPr>
          <w:lang w:val="en-US"/>
        </w:rPr>
        <w:tab/>
      </w:r>
      <w:r w:rsidR="00106719">
        <w:rPr>
          <w:lang w:val="en-US"/>
        </w:rPr>
        <w:t>Minimum p</w:t>
      </w:r>
      <w:r>
        <w:rPr>
          <w:lang w:val="en-US"/>
        </w:rPr>
        <w:t xml:space="preserve">erformance requirements </w:t>
      </w:r>
      <w:r w:rsidR="004A3899">
        <w:rPr>
          <w:lang w:val="en-US"/>
        </w:rPr>
        <w:t>proposal</w:t>
      </w:r>
    </w:p>
    <w:p w14:paraId="1FAE7062" w14:textId="53D7A8F3" w:rsidR="003F4C4A" w:rsidRPr="00604886" w:rsidRDefault="003F4C4A" w:rsidP="00604886">
      <w:pPr>
        <w:spacing w:after="0"/>
      </w:pPr>
      <w:r w:rsidRPr="00604886">
        <w:t xml:space="preserve">According to the WF [2], the current values is based on the best chance </w:t>
      </w:r>
      <w:r w:rsidR="004A3899" w:rsidRPr="00604886">
        <w:t>proposed</w:t>
      </w:r>
      <w:r w:rsidRPr="00604886">
        <w:t xml:space="preserve"> by the vice-chairman as follows:</w:t>
      </w:r>
    </w:p>
    <w:p w14:paraId="5C4ACB7B" w14:textId="1379490C" w:rsidR="00604886" w:rsidRDefault="00604886" w:rsidP="00706E66">
      <w:r>
        <w:rPr>
          <w:noProof/>
        </w:rPr>
        <mc:AlternateContent>
          <mc:Choice Requires="wps">
            <w:drawing>
              <wp:anchor distT="0" distB="0" distL="114300" distR="114300" simplePos="0" relativeHeight="251659264" behindDoc="0" locked="0" layoutInCell="1" allowOverlap="1" wp14:anchorId="77DE084D" wp14:editId="5317E844">
                <wp:simplePos x="0" y="0"/>
                <wp:positionH relativeFrom="margin">
                  <wp:posOffset>-103505</wp:posOffset>
                </wp:positionH>
                <wp:positionV relativeFrom="paragraph">
                  <wp:posOffset>209550</wp:posOffset>
                </wp:positionV>
                <wp:extent cx="6254750" cy="1784350"/>
                <wp:effectExtent l="0" t="0" r="12700" b="25400"/>
                <wp:wrapNone/>
                <wp:docPr id="1" name="Rettangolo 1"/>
                <wp:cNvGraphicFramePr/>
                <a:graphic xmlns:a="http://schemas.openxmlformats.org/drawingml/2006/main">
                  <a:graphicData uri="http://schemas.microsoft.com/office/word/2010/wordprocessingShape">
                    <wps:wsp>
                      <wps:cNvSpPr/>
                      <wps:spPr>
                        <a:xfrm>
                          <a:off x="0" y="0"/>
                          <a:ext cx="6254750" cy="178435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3DCFEC" id="Rettangolo 1" o:spid="_x0000_s1026" style="position:absolute;margin-left:-8.15pt;margin-top:16.5pt;width:492.5pt;height:14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" filled="f" strokecolor="black [3213]" strokeweight="1pt">
                <w10:wrap anchorx="margin"/>
              </v:rect>
            </w:pict>
          </mc:Fallback>
        </mc:AlternateContent>
      </w:r>
    </w:p>
    <w:p w14:paraId="496E36EF" w14:textId="130E76FE" w:rsidR="003F4C4A" w:rsidRPr="004E75F6" w:rsidRDefault="003F4C4A" w:rsidP="003F4C4A">
      <w:pPr>
        <w:rPr>
          <w:rFonts w:eastAsiaTheme="minorEastAsia"/>
          <w:b/>
          <w:i/>
          <w:iCs/>
          <w:highlight w:val="green"/>
          <w:u w:val="single"/>
          <w:lang w:eastAsia="zh-CN"/>
        </w:rPr>
      </w:pPr>
      <w:r w:rsidRPr="004E75F6">
        <w:rPr>
          <w:b/>
          <w:u w:val="single"/>
          <w:lang w:eastAsia="ko-KR"/>
        </w:rPr>
        <w:t>Issue 2-</w:t>
      </w:r>
      <w:r w:rsidRPr="004E75F6">
        <w:rPr>
          <w:rFonts w:hint="eastAsia"/>
          <w:b/>
          <w:u w:val="single"/>
          <w:lang w:eastAsia="ko-KR"/>
        </w:rPr>
        <w:t>3</w:t>
      </w:r>
      <w:r w:rsidRPr="004E75F6">
        <w:rPr>
          <w:b/>
          <w:u w:val="single"/>
          <w:lang w:eastAsia="ko-KR"/>
        </w:rPr>
        <w:t>-</w:t>
      </w:r>
      <w:r>
        <w:rPr>
          <w:rFonts w:hint="eastAsia"/>
          <w:b/>
          <w:u w:val="single"/>
          <w:lang w:eastAsia="zh-CN"/>
        </w:rPr>
        <w:t>3</w:t>
      </w:r>
      <w:r w:rsidRPr="004E75F6">
        <w:rPr>
          <w:b/>
          <w:u w:val="single"/>
          <w:lang w:eastAsia="ko-KR"/>
        </w:rPr>
        <w:t xml:space="preserve">: </w:t>
      </w:r>
      <w:r w:rsidRPr="004E75F6">
        <w:rPr>
          <w:rFonts w:hint="eastAsia"/>
          <w:b/>
          <w:u w:val="single"/>
          <w:lang w:eastAsia="ko-KR"/>
        </w:rPr>
        <w:t xml:space="preserve">Requirements </w:t>
      </w:r>
      <w:r>
        <w:rPr>
          <w:rFonts w:hint="eastAsia"/>
          <w:b/>
          <w:u w:val="single"/>
          <w:lang w:eastAsia="zh-CN"/>
        </w:rPr>
        <w:t>decision</w:t>
      </w:r>
    </w:p>
    <w:p w14:paraId="243E4EBC" w14:textId="03135D68" w:rsidR="003F4C4A" w:rsidRPr="00F07A52" w:rsidRDefault="003F4C4A" w:rsidP="003F4C4A">
      <w:pPr>
        <w:spacing w:after="100"/>
        <w:rPr>
          <w:rFonts w:eastAsiaTheme="minorEastAsia"/>
          <w:b/>
          <w:i/>
          <w:iCs/>
          <w:lang w:eastAsia="zh-CN"/>
        </w:rPr>
      </w:pPr>
      <w:r w:rsidRPr="00F07A52">
        <w:rPr>
          <w:rFonts w:eastAsiaTheme="minorEastAsia"/>
          <w:b/>
          <w:i/>
          <w:iCs/>
          <w:lang w:eastAsia="zh-CN"/>
        </w:rPr>
        <w:t>C</w:t>
      </w:r>
      <w:r w:rsidRPr="00F07A52">
        <w:rPr>
          <w:rFonts w:eastAsiaTheme="minorEastAsia" w:hint="eastAsia"/>
          <w:b/>
          <w:i/>
          <w:iCs/>
          <w:lang w:eastAsia="zh-CN"/>
        </w:rPr>
        <w:t>onclud</w:t>
      </w:r>
      <w:r>
        <w:rPr>
          <w:rFonts w:eastAsiaTheme="minorEastAsia" w:hint="eastAsia"/>
          <w:b/>
          <w:i/>
          <w:iCs/>
          <w:lang w:eastAsia="zh-CN"/>
        </w:rPr>
        <w:t>e discussions of</w:t>
      </w:r>
      <w:r w:rsidRPr="00F07A52">
        <w:rPr>
          <w:rFonts w:eastAsiaTheme="minorEastAsia" w:hint="eastAsia"/>
          <w:b/>
          <w:i/>
          <w:iCs/>
          <w:lang w:eastAsia="zh-CN"/>
        </w:rPr>
        <w:t xml:space="preserve"> requirements for band n1 and n28:</w:t>
      </w:r>
    </w:p>
    <w:tbl>
      <w:tblPr>
        <w:tblStyle w:val="Grigliatabella"/>
        <w:tblW w:w="0" w:type="auto"/>
        <w:tblLook w:val="04A0" w:firstRow="1" w:lastRow="0" w:firstColumn="1" w:lastColumn="0" w:noHBand="0" w:noVBand="1"/>
      </w:tblPr>
      <w:tblGrid>
        <w:gridCol w:w="1272"/>
        <w:gridCol w:w="944"/>
        <w:gridCol w:w="944"/>
        <w:gridCol w:w="946"/>
        <w:gridCol w:w="946"/>
        <w:gridCol w:w="945"/>
        <w:gridCol w:w="945"/>
        <w:gridCol w:w="946"/>
        <w:gridCol w:w="946"/>
      </w:tblGrid>
      <w:tr w:rsidR="003F4C4A" w14:paraId="7AD50D5B" w14:textId="77777777" w:rsidTr="00E50F8F">
        <w:tc>
          <w:tcPr>
            <w:tcW w:w="1272" w:type="dxa"/>
            <w:vMerge w:val="restart"/>
          </w:tcPr>
          <w:p w14:paraId="055F48F5" w14:textId="77777777" w:rsidR="003F4C4A" w:rsidRPr="00BA66AA" w:rsidRDefault="003F4C4A" w:rsidP="00E50F8F">
            <w:pPr>
              <w:spacing w:after="100"/>
              <w:rPr>
                <w:rFonts w:eastAsiaTheme="minorEastAsia"/>
                <w:i/>
                <w:iCs/>
                <w:lang w:eastAsia="zh-CN"/>
              </w:rPr>
            </w:pPr>
            <w:bookmarkStart w:id="1" w:name="_Hlk167367559"/>
            <w:r w:rsidRPr="00BA66AA">
              <w:rPr>
                <w:rFonts w:eastAsiaTheme="minorEastAsia" w:hint="eastAsia"/>
                <w:i/>
                <w:iCs/>
                <w:lang w:eastAsia="zh-CN"/>
              </w:rPr>
              <w:t>requirements</w:t>
            </w:r>
          </w:p>
        </w:tc>
        <w:tc>
          <w:tcPr>
            <w:tcW w:w="1888" w:type="dxa"/>
            <w:gridSpan w:val="2"/>
          </w:tcPr>
          <w:p w14:paraId="337E9D7F" w14:textId="77777777" w:rsidR="003F4C4A" w:rsidRPr="00BA66AA" w:rsidRDefault="003F4C4A" w:rsidP="00E50F8F">
            <w:pPr>
              <w:spacing w:after="100"/>
              <w:rPr>
                <w:rFonts w:eastAsiaTheme="minorEastAsia"/>
                <w:b/>
                <w:bCs/>
                <w:sz w:val="22"/>
                <w:szCs w:val="22"/>
                <w:lang w:eastAsia="zh-CN"/>
              </w:rPr>
            </w:pPr>
            <w:r w:rsidRPr="00BA66AA">
              <w:rPr>
                <w:rFonts w:eastAsiaTheme="minorEastAsia"/>
                <w:b/>
                <w:bCs/>
                <w:sz w:val="22"/>
                <w:szCs w:val="22"/>
                <w:lang w:eastAsia="zh-CN"/>
              </w:rPr>
              <w:t>Talk mode TRP</w:t>
            </w:r>
            <w:r w:rsidRPr="00BA66AA">
              <w:rPr>
                <w:rFonts w:eastAsiaTheme="minorEastAsia"/>
                <w:b/>
                <w:bCs/>
                <w:sz w:val="22"/>
                <w:szCs w:val="22"/>
                <w:lang w:eastAsia="zh-CN"/>
              </w:rPr>
              <w:tab/>
            </w:r>
          </w:p>
        </w:tc>
        <w:tc>
          <w:tcPr>
            <w:tcW w:w="1892" w:type="dxa"/>
            <w:gridSpan w:val="2"/>
          </w:tcPr>
          <w:p w14:paraId="1B6CD759" w14:textId="77777777" w:rsidR="003F4C4A" w:rsidRPr="00BA66AA" w:rsidRDefault="003F4C4A" w:rsidP="00E50F8F">
            <w:pPr>
              <w:spacing w:after="100"/>
              <w:rPr>
                <w:rFonts w:eastAsiaTheme="minorEastAsia"/>
                <w:b/>
                <w:bCs/>
                <w:sz w:val="22"/>
                <w:szCs w:val="22"/>
                <w:highlight w:val="green"/>
                <w:lang w:eastAsia="zh-CN"/>
              </w:rPr>
            </w:pPr>
            <w:r w:rsidRPr="00BA66AA">
              <w:rPr>
                <w:rFonts w:eastAsiaTheme="minorEastAsia"/>
                <w:b/>
                <w:bCs/>
                <w:sz w:val="22"/>
                <w:szCs w:val="22"/>
                <w:lang w:eastAsia="zh-CN"/>
              </w:rPr>
              <w:t>Talk mode TRS</w:t>
            </w:r>
            <w:r w:rsidRPr="00BA66AA">
              <w:rPr>
                <w:rFonts w:eastAsiaTheme="minorEastAsia"/>
                <w:b/>
                <w:bCs/>
                <w:sz w:val="22"/>
                <w:szCs w:val="22"/>
                <w:lang w:eastAsia="zh-CN"/>
              </w:rPr>
              <w:tab/>
            </w:r>
            <w:r w:rsidRPr="00BA66AA">
              <w:rPr>
                <w:rFonts w:eastAsiaTheme="minorEastAsia"/>
                <w:b/>
                <w:bCs/>
                <w:sz w:val="22"/>
                <w:szCs w:val="22"/>
                <w:lang w:eastAsia="zh-CN"/>
              </w:rPr>
              <w:tab/>
            </w:r>
            <w:r w:rsidRPr="00BA66AA">
              <w:rPr>
                <w:rFonts w:eastAsiaTheme="minorEastAsia"/>
                <w:b/>
                <w:bCs/>
                <w:sz w:val="22"/>
                <w:szCs w:val="22"/>
                <w:lang w:eastAsia="zh-CN"/>
              </w:rPr>
              <w:tab/>
            </w:r>
          </w:p>
        </w:tc>
        <w:tc>
          <w:tcPr>
            <w:tcW w:w="1890" w:type="dxa"/>
            <w:gridSpan w:val="2"/>
          </w:tcPr>
          <w:p w14:paraId="398E2C60" w14:textId="77777777" w:rsidR="003F4C4A" w:rsidRPr="00BA66AA" w:rsidRDefault="003F4C4A" w:rsidP="00E50F8F">
            <w:pPr>
              <w:spacing w:after="100"/>
              <w:rPr>
                <w:rFonts w:eastAsiaTheme="minorEastAsia"/>
                <w:b/>
                <w:bCs/>
                <w:sz w:val="22"/>
                <w:szCs w:val="22"/>
                <w:highlight w:val="green"/>
                <w:lang w:eastAsia="zh-CN"/>
              </w:rPr>
            </w:pPr>
            <w:r w:rsidRPr="00BA66AA">
              <w:rPr>
                <w:rFonts w:eastAsiaTheme="minorEastAsia"/>
                <w:b/>
                <w:bCs/>
                <w:sz w:val="22"/>
                <w:szCs w:val="22"/>
                <w:lang w:eastAsia="zh-CN"/>
              </w:rPr>
              <w:t>Browsing mode TRP</w:t>
            </w:r>
            <w:r w:rsidRPr="00BA66AA">
              <w:rPr>
                <w:rFonts w:eastAsiaTheme="minorEastAsia"/>
                <w:b/>
                <w:bCs/>
                <w:sz w:val="22"/>
                <w:szCs w:val="22"/>
                <w:lang w:eastAsia="zh-CN"/>
              </w:rPr>
              <w:tab/>
            </w:r>
          </w:p>
        </w:tc>
        <w:tc>
          <w:tcPr>
            <w:tcW w:w="1892" w:type="dxa"/>
            <w:gridSpan w:val="2"/>
          </w:tcPr>
          <w:p w14:paraId="1E493DD0" w14:textId="77777777" w:rsidR="003F4C4A" w:rsidRPr="00BA66AA" w:rsidRDefault="003F4C4A" w:rsidP="00E50F8F">
            <w:pPr>
              <w:spacing w:after="100"/>
              <w:rPr>
                <w:rFonts w:eastAsiaTheme="minorEastAsia"/>
                <w:b/>
                <w:bCs/>
                <w:sz w:val="22"/>
                <w:szCs w:val="22"/>
                <w:highlight w:val="green"/>
                <w:lang w:eastAsia="zh-CN"/>
              </w:rPr>
            </w:pPr>
            <w:r w:rsidRPr="00BA66AA">
              <w:rPr>
                <w:rFonts w:eastAsiaTheme="minorEastAsia"/>
                <w:b/>
                <w:bCs/>
                <w:sz w:val="22"/>
                <w:szCs w:val="22"/>
                <w:lang w:eastAsia="zh-CN"/>
              </w:rPr>
              <w:t>Browsing mode TRS</w:t>
            </w:r>
          </w:p>
        </w:tc>
      </w:tr>
      <w:tr w:rsidR="003F4C4A" w14:paraId="582FAA2C" w14:textId="77777777" w:rsidTr="00E50F8F">
        <w:tc>
          <w:tcPr>
            <w:tcW w:w="1272" w:type="dxa"/>
            <w:vMerge/>
          </w:tcPr>
          <w:p w14:paraId="5A6E501F" w14:textId="77777777" w:rsidR="003F4C4A" w:rsidRDefault="003F4C4A" w:rsidP="00E50F8F">
            <w:pPr>
              <w:spacing w:after="100"/>
              <w:rPr>
                <w:rFonts w:eastAsiaTheme="minorEastAsia"/>
                <w:i/>
                <w:iCs/>
                <w:highlight w:val="green"/>
                <w:lang w:eastAsia="zh-CN"/>
              </w:rPr>
            </w:pPr>
          </w:p>
        </w:tc>
        <w:tc>
          <w:tcPr>
            <w:tcW w:w="944" w:type="dxa"/>
          </w:tcPr>
          <w:p w14:paraId="55049D09" w14:textId="77777777" w:rsidR="003F4C4A" w:rsidRDefault="003F4C4A" w:rsidP="00E50F8F">
            <w:pPr>
              <w:spacing w:after="100"/>
              <w:rPr>
                <w:rFonts w:eastAsiaTheme="minorEastAsia"/>
                <w:i/>
                <w:iCs/>
                <w:highlight w:val="green"/>
                <w:lang w:eastAsia="zh-CN"/>
              </w:rPr>
            </w:pPr>
            <w:r w:rsidRPr="008C56C2">
              <w:t>n1 PC3</w:t>
            </w:r>
          </w:p>
        </w:tc>
        <w:tc>
          <w:tcPr>
            <w:tcW w:w="944" w:type="dxa"/>
          </w:tcPr>
          <w:p w14:paraId="2D095210" w14:textId="77777777" w:rsidR="003F4C4A" w:rsidRDefault="003F4C4A" w:rsidP="00E50F8F">
            <w:pPr>
              <w:spacing w:after="100"/>
              <w:rPr>
                <w:rFonts w:eastAsiaTheme="minorEastAsia"/>
                <w:i/>
                <w:iCs/>
                <w:highlight w:val="green"/>
                <w:lang w:eastAsia="zh-CN"/>
              </w:rPr>
            </w:pPr>
            <w:r w:rsidRPr="008C56C2">
              <w:t>n28 PC3</w:t>
            </w:r>
          </w:p>
        </w:tc>
        <w:tc>
          <w:tcPr>
            <w:tcW w:w="946" w:type="dxa"/>
          </w:tcPr>
          <w:p w14:paraId="599E09F3" w14:textId="77777777" w:rsidR="003F4C4A" w:rsidRDefault="003F4C4A" w:rsidP="00E50F8F">
            <w:pPr>
              <w:spacing w:after="100"/>
              <w:rPr>
                <w:rFonts w:eastAsiaTheme="minorEastAsia"/>
                <w:i/>
                <w:iCs/>
                <w:highlight w:val="green"/>
                <w:lang w:eastAsia="zh-CN"/>
              </w:rPr>
            </w:pPr>
            <w:r w:rsidRPr="009B1BF1">
              <w:t>n1 TRS</w:t>
            </w:r>
          </w:p>
        </w:tc>
        <w:tc>
          <w:tcPr>
            <w:tcW w:w="946" w:type="dxa"/>
          </w:tcPr>
          <w:p w14:paraId="1EF09CD3" w14:textId="77777777" w:rsidR="003F4C4A" w:rsidRDefault="003F4C4A" w:rsidP="00E50F8F">
            <w:pPr>
              <w:spacing w:after="100"/>
              <w:rPr>
                <w:rFonts w:eastAsiaTheme="minorEastAsia"/>
                <w:i/>
                <w:iCs/>
                <w:highlight w:val="green"/>
                <w:lang w:eastAsia="zh-CN"/>
              </w:rPr>
            </w:pPr>
            <w:r w:rsidRPr="009B1BF1">
              <w:t>n28 TRS</w:t>
            </w:r>
          </w:p>
        </w:tc>
        <w:tc>
          <w:tcPr>
            <w:tcW w:w="945" w:type="dxa"/>
          </w:tcPr>
          <w:p w14:paraId="0FBD1390" w14:textId="77777777" w:rsidR="003F4C4A" w:rsidRDefault="003F4C4A" w:rsidP="00E50F8F">
            <w:pPr>
              <w:spacing w:after="100"/>
              <w:rPr>
                <w:rFonts w:eastAsiaTheme="minorEastAsia"/>
                <w:i/>
                <w:iCs/>
                <w:highlight w:val="green"/>
                <w:lang w:eastAsia="zh-CN"/>
              </w:rPr>
            </w:pPr>
            <w:r w:rsidRPr="0030783B">
              <w:t>n1 PC3</w:t>
            </w:r>
          </w:p>
        </w:tc>
        <w:tc>
          <w:tcPr>
            <w:tcW w:w="945" w:type="dxa"/>
          </w:tcPr>
          <w:p w14:paraId="63A424AC" w14:textId="77777777" w:rsidR="003F4C4A" w:rsidRDefault="003F4C4A" w:rsidP="00E50F8F">
            <w:pPr>
              <w:spacing w:after="100"/>
              <w:rPr>
                <w:rFonts w:eastAsiaTheme="minorEastAsia"/>
                <w:i/>
                <w:iCs/>
                <w:highlight w:val="green"/>
                <w:lang w:eastAsia="zh-CN"/>
              </w:rPr>
            </w:pPr>
            <w:r w:rsidRPr="0030783B">
              <w:t>n28 PC3</w:t>
            </w:r>
          </w:p>
        </w:tc>
        <w:tc>
          <w:tcPr>
            <w:tcW w:w="946" w:type="dxa"/>
          </w:tcPr>
          <w:p w14:paraId="2B1FBE84" w14:textId="77777777" w:rsidR="003F4C4A" w:rsidRDefault="003F4C4A" w:rsidP="00E50F8F">
            <w:pPr>
              <w:spacing w:after="100"/>
              <w:rPr>
                <w:rFonts w:eastAsiaTheme="minorEastAsia"/>
                <w:i/>
                <w:iCs/>
                <w:highlight w:val="green"/>
                <w:lang w:eastAsia="zh-CN"/>
              </w:rPr>
            </w:pPr>
            <w:r w:rsidRPr="00586B35">
              <w:t>n1 TRS</w:t>
            </w:r>
          </w:p>
        </w:tc>
        <w:tc>
          <w:tcPr>
            <w:tcW w:w="946" w:type="dxa"/>
          </w:tcPr>
          <w:p w14:paraId="7BDC943C" w14:textId="77777777" w:rsidR="003F4C4A" w:rsidRDefault="003F4C4A" w:rsidP="00E50F8F">
            <w:pPr>
              <w:spacing w:after="100"/>
              <w:rPr>
                <w:rFonts w:eastAsiaTheme="minorEastAsia"/>
                <w:i/>
                <w:iCs/>
                <w:highlight w:val="green"/>
                <w:lang w:eastAsia="zh-CN"/>
              </w:rPr>
            </w:pPr>
            <w:r w:rsidRPr="00586B35">
              <w:t>n28 TRS</w:t>
            </w:r>
          </w:p>
        </w:tc>
      </w:tr>
      <w:tr w:rsidR="003F4C4A" w14:paraId="7F73195B" w14:textId="77777777" w:rsidTr="00E50F8F">
        <w:tc>
          <w:tcPr>
            <w:tcW w:w="1272" w:type="dxa"/>
          </w:tcPr>
          <w:p w14:paraId="37A034E0" w14:textId="77777777" w:rsidR="003F4C4A" w:rsidRDefault="003F4C4A" w:rsidP="00E50F8F">
            <w:pPr>
              <w:spacing w:after="100"/>
              <w:rPr>
                <w:rFonts w:eastAsiaTheme="minorEastAsia"/>
                <w:i/>
                <w:iCs/>
                <w:highlight w:val="green"/>
                <w:lang w:eastAsia="zh-CN"/>
              </w:rPr>
            </w:pPr>
            <w:r>
              <w:rPr>
                <w:rFonts w:eastAsiaTheme="minorEastAsia" w:hint="eastAsia"/>
                <w:i/>
                <w:iCs/>
                <w:lang w:eastAsia="zh-CN"/>
              </w:rPr>
              <w:t>requirements</w:t>
            </w:r>
          </w:p>
        </w:tc>
        <w:tc>
          <w:tcPr>
            <w:tcW w:w="944" w:type="dxa"/>
          </w:tcPr>
          <w:p w14:paraId="18193584" w14:textId="77777777" w:rsidR="003F4C4A" w:rsidRPr="00976ABB" w:rsidRDefault="003F4C4A" w:rsidP="00E50F8F">
            <w:pPr>
              <w:spacing w:after="100"/>
              <w:rPr>
                <w:rFonts w:eastAsiaTheme="minorEastAsia"/>
                <w:i/>
                <w:iCs/>
                <w:highlight w:val="green"/>
                <w:lang w:eastAsia="zh-CN"/>
              </w:rPr>
            </w:pPr>
            <w:r>
              <w:rPr>
                <w:rFonts w:eastAsiaTheme="minorEastAsia" w:hint="eastAsia"/>
                <w:lang w:eastAsia="zh-CN"/>
              </w:rPr>
              <w:t>[10.5]</w:t>
            </w:r>
          </w:p>
        </w:tc>
        <w:tc>
          <w:tcPr>
            <w:tcW w:w="944" w:type="dxa"/>
          </w:tcPr>
          <w:p w14:paraId="1A26CF04" w14:textId="77777777" w:rsidR="003F4C4A" w:rsidRPr="00976ABB" w:rsidRDefault="003F4C4A" w:rsidP="00E50F8F">
            <w:pPr>
              <w:spacing w:after="100"/>
              <w:rPr>
                <w:rFonts w:eastAsiaTheme="minorEastAsia"/>
                <w:i/>
                <w:iCs/>
                <w:highlight w:val="green"/>
                <w:lang w:eastAsia="zh-CN"/>
              </w:rPr>
            </w:pPr>
            <w:r>
              <w:rPr>
                <w:rFonts w:eastAsiaTheme="minorEastAsia" w:hint="eastAsia"/>
                <w:lang w:eastAsia="zh-CN"/>
              </w:rPr>
              <w:t>[7.0]</w:t>
            </w:r>
          </w:p>
        </w:tc>
        <w:tc>
          <w:tcPr>
            <w:tcW w:w="946" w:type="dxa"/>
          </w:tcPr>
          <w:p w14:paraId="5DE0798F" w14:textId="77777777" w:rsidR="003F4C4A" w:rsidRPr="00976ABB" w:rsidRDefault="003F4C4A" w:rsidP="00E50F8F">
            <w:pPr>
              <w:spacing w:after="100"/>
              <w:rPr>
                <w:rFonts w:eastAsiaTheme="minorEastAsia"/>
                <w:i/>
                <w:iCs/>
                <w:highlight w:val="green"/>
                <w:lang w:eastAsia="zh-CN"/>
              </w:rPr>
            </w:pPr>
            <w:r>
              <w:rPr>
                <w:rFonts w:eastAsiaTheme="minorEastAsia" w:hint="eastAsia"/>
                <w:lang w:eastAsia="zh-CN"/>
              </w:rPr>
              <w:t>[-87.3]</w:t>
            </w:r>
          </w:p>
        </w:tc>
        <w:tc>
          <w:tcPr>
            <w:tcW w:w="946" w:type="dxa"/>
          </w:tcPr>
          <w:p w14:paraId="07A44A21" w14:textId="77777777" w:rsidR="003F4C4A" w:rsidRPr="00976ABB" w:rsidRDefault="003F4C4A" w:rsidP="00E50F8F">
            <w:pPr>
              <w:spacing w:after="100"/>
              <w:rPr>
                <w:rFonts w:eastAsiaTheme="minorEastAsia"/>
                <w:lang w:eastAsia="zh-CN"/>
              </w:rPr>
            </w:pPr>
            <w:r>
              <w:rPr>
                <w:rFonts w:eastAsiaTheme="minorEastAsia" w:hint="eastAsia"/>
                <w:lang w:eastAsia="zh-CN"/>
              </w:rPr>
              <w:t>[-80.2]</w:t>
            </w:r>
          </w:p>
        </w:tc>
        <w:tc>
          <w:tcPr>
            <w:tcW w:w="945" w:type="dxa"/>
          </w:tcPr>
          <w:p w14:paraId="44BC8C09" w14:textId="77777777" w:rsidR="003F4C4A" w:rsidRPr="00976ABB" w:rsidRDefault="003F4C4A" w:rsidP="00E50F8F">
            <w:pPr>
              <w:spacing w:after="100"/>
              <w:rPr>
                <w:rFonts w:eastAsiaTheme="minorEastAsia"/>
                <w:lang w:eastAsia="zh-CN"/>
              </w:rPr>
            </w:pPr>
            <w:r>
              <w:rPr>
                <w:rFonts w:eastAsiaTheme="minorEastAsia" w:hint="eastAsia"/>
                <w:lang w:eastAsia="zh-CN"/>
              </w:rPr>
              <w:t>[</w:t>
            </w:r>
            <w:r w:rsidRPr="00976ABB">
              <w:rPr>
                <w:rFonts w:eastAsiaTheme="minorEastAsia" w:hint="eastAsia"/>
                <w:lang w:eastAsia="zh-CN"/>
              </w:rPr>
              <w:t>11.5</w:t>
            </w:r>
            <w:r>
              <w:rPr>
                <w:rFonts w:eastAsiaTheme="minorEastAsia" w:hint="eastAsia"/>
                <w:lang w:eastAsia="zh-CN"/>
              </w:rPr>
              <w:t>]</w:t>
            </w:r>
          </w:p>
        </w:tc>
        <w:tc>
          <w:tcPr>
            <w:tcW w:w="945" w:type="dxa"/>
          </w:tcPr>
          <w:p w14:paraId="10550A04" w14:textId="77777777" w:rsidR="003F4C4A" w:rsidRPr="00976ABB" w:rsidRDefault="003F4C4A" w:rsidP="00E50F8F">
            <w:pPr>
              <w:spacing w:after="100"/>
              <w:rPr>
                <w:rFonts w:eastAsiaTheme="minorEastAsia"/>
                <w:lang w:eastAsia="zh-CN"/>
              </w:rPr>
            </w:pPr>
            <w:r>
              <w:rPr>
                <w:rFonts w:eastAsiaTheme="minorEastAsia" w:hint="eastAsia"/>
                <w:lang w:eastAsia="zh-CN"/>
              </w:rPr>
              <w:t>[</w:t>
            </w:r>
            <w:r w:rsidRPr="00976ABB">
              <w:rPr>
                <w:rFonts w:eastAsiaTheme="minorEastAsia" w:hint="eastAsia"/>
                <w:lang w:eastAsia="zh-CN"/>
              </w:rPr>
              <w:t>9.5</w:t>
            </w:r>
            <w:r>
              <w:rPr>
                <w:rFonts w:eastAsiaTheme="minorEastAsia" w:hint="eastAsia"/>
                <w:lang w:eastAsia="zh-CN"/>
              </w:rPr>
              <w:t>]</w:t>
            </w:r>
          </w:p>
        </w:tc>
        <w:tc>
          <w:tcPr>
            <w:tcW w:w="946" w:type="dxa"/>
          </w:tcPr>
          <w:p w14:paraId="296DFFA4" w14:textId="77777777" w:rsidR="003F4C4A" w:rsidRPr="00976ABB" w:rsidRDefault="003F4C4A" w:rsidP="00E50F8F">
            <w:pPr>
              <w:spacing w:after="100"/>
              <w:rPr>
                <w:rFonts w:eastAsiaTheme="minorEastAsia"/>
                <w:lang w:eastAsia="zh-CN"/>
              </w:rPr>
            </w:pPr>
            <w:r>
              <w:rPr>
                <w:rFonts w:eastAsiaTheme="minorEastAsia" w:hint="eastAsia"/>
                <w:lang w:eastAsia="zh-CN"/>
              </w:rPr>
              <w:t>[</w:t>
            </w:r>
            <w:r w:rsidRPr="00976ABB">
              <w:rPr>
                <w:rFonts w:eastAsiaTheme="minorEastAsia"/>
                <w:lang w:eastAsia="zh-CN"/>
              </w:rPr>
              <w:t>-88</w:t>
            </w:r>
            <w:r>
              <w:rPr>
                <w:rFonts w:eastAsiaTheme="minorEastAsia" w:hint="eastAsia"/>
                <w:lang w:eastAsia="zh-CN"/>
              </w:rPr>
              <w:t>.5]</w:t>
            </w:r>
          </w:p>
        </w:tc>
        <w:tc>
          <w:tcPr>
            <w:tcW w:w="946" w:type="dxa"/>
          </w:tcPr>
          <w:p w14:paraId="7BF4F54A" w14:textId="77777777" w:rsidR="003F4C4A" w:rsidRPr="00976ABB" w:rsidRDefault="003F4C4A" w:rsidP="00E50F8F">
            <w:pPr>
              <w:spacing w:after="100"/>
              <w:rPr>
                <w:rFonts w:eastAsiaTheme="minorEastAsia"/>
                <w:i/>
                <w:iCs/>
                <w:highlight w:val="green"/>
                <w:lang w:eastAsia="zh-CN"/>
              </w:rPr>
            </w:pPr>
            <w:r>
              <w:rPr>
                <w:rFonts w:eastAsiaTheme="minorEastAsia" w:hint="eastAsia"/>
                <w:lang w:eastAsia="zh-CN"/>
              </w:rPr>
              <w:t>[</w:t>
            </w:r>
            <w:r w:rsidRPr="00115193">
              <w:t>-83</w:t>
            </w:r>
            <w:r>
              <w:rPr>
                <w:rFonts w:eastAsiaTheme="minorEastAsia" w:hint="eastAsia"/>
                <w:lang w:eastAsia="zh-CN"/>
              </w:rPr>
              <w:t>.5]</w:t>
            </w:r>
          </w:p>
        </w:tc>
      </w:tr>
      <w:bookmarkEnd w:id="1"/>
    </w:tbl>
    <w:p w14:paraId="7DA0B376" w14:textId="3D76189F" w:rsidR="003F4C4A" w:rsidRDefault="003F4C4A" w:rsidP="003F4C4A">
      <w:pPr>
        <w:spacing w:after="100"/>
        <w:rPr>
          <w:rFonts w:eastAsiaTheme="minorEastAsia"/>
          <w:i/>
          <w:iCs/>
          <w:highlight w:val="green"/>
          <w:lang w:eastAsia="zh-CN"/>
        </w:rPr>
      </w:pPr>
    </w:p>
    <w:p w14:paraId="1911BC5E" w14:textId="77777777" w:rsidR="003F4C4A" w:rsidRPr="00787427" w:rsidRDefault="003F4C4A" w:rsidP="003F4C4A">
      <w:pPr>
        <w:spacing w:after="100"/>
        <w:rPr>
          <w:rFonts w:eastAsiaTheme="minorEastAsia"/>
          <w:b/>
          <w:bCs/>
          <w:lang w:eastAsia="zh-CN"/>
        </w:rPr>
      </w:pPr>
      <w:r w:rsidRPr="00787427">
        <w:rPr>
          <w:rFonts w:eastAsiaTheme="minorEastAsia" w:hint="eastAsia"/>
          <w:b/>
          <w:bCs/>
          <w:lang w:eastAsia="zh-CN"/>
        </w:rPr>
        <w:t xml:space="preserve">Rel-18 measurement campaign is closed, there will be no data pool update. </w:t>
      </w:r>
    </w:p>
    <w:p w14:paraId="14E983E2" w14:textId="558ABEF7" w:rsidR="003F4C4A" w:rsidRDefault="003F4C4A" w:rsidP="003F4C4A">
      <w:pPr>
        <w:spacing w:after="0"/>
      </w:pPr>
      <w:r>
        <w:t xml:space="preserve">  </w:t>
      </w:r>
    </w:p>
    <w:p w14:paraId="58CA8AA0" w14:textId="7A10690E" w:rsidR="003F4C4A" w:rsidRDefault="004A3899" w:rsidP="00706E66">
      <w:r>
        <w:t>I</w:t>
      </w:r>
      <w:r w:rsidR="003F4C4A">
        <w:t xml:space="preserve">t </w:t>
      </w:r>
      <w:proofErr w:type="gramStart"/>
      <w:r w:rsidR="003F4C4A">
        <w:t>has to</w:t>
      </w:r>
      <w:proofErr w:type="gramEnd"/>
      <w:r w:rsidR="003F4C4A">
        <w:t xml:space="preserve"> be highlighted that the main focus of the discussion</w:t>
      </w:r>
      <w:r>
        <w:t xml:space="preserve"> was only on the Talk Mode as a first priority to reach an agreement, leaving to a second phase the other open points, i.e., Browsing Mode TRP/TRS values for n1 and n28 and Talk Mode TRP/TRS values for n41 and n78. Concerning the Talk Mode TRP/TRS values for n1 and n28, the operators proposed the following values to be adopted:</w:t>
      </w:r>
    </w:p>
    <w:p w14:paraId="097EB7ED" w14:textId="7F9A76BF" w:rsidR="004A3899" w:rsidRDefault="004A3899" w:rsidP="004A3899">
      <w:pPr>
        <w:pStyle w:val="Paragrafoelenco"/>
        <w:numPr>
          <w:ilvl w:val="0"/>
          <w:numId w:val="30"/>
        </w:numPr>
      </w:pPr>
      <w:r w:rsidRPr="004A3899">
        <w:rPr>
          <w:b/>
          <w:bCs/>
        </w:rPr>
        <w:t>n1 TRP</w:t>
      </w:r>
      <w:r>
        <w:t>: 10,9 dBm</w:t>
      </w:r>
    </w:p>
    <w:p w14:paraId="0153F0C1" w14:textId="696EA158" w:rsidR="004A3899" w:rsidRDefault="004A3899" w:rsidP="004A3899">
      <w:pPr>
        <w:pStyle w:val="Paragrafoelenco"/>
        <w:numPr>
          <w:ilvl w:val="0"/>
          <w:numId w:val="30"/>
        </w:numPr>
      </w:pPr>
      <w:r w:rsidRPr="004A3899">
        <w:rPr>
          <w:b/>
          <w:bCs/>
        </w:rPr>
        <w:t>n28 TRP</w:t>
      </w:r>
      <w:r>
        <w:t>: 8 dBm</w:t>
      </w:r>
    </w:p>
    <w:p w14:paraId="49AB443A" w14:textId="68D2AA74" w:rsidR="004A3899" w:rsidRDefault="004A3899" w:rsidP="004A3899">
      <w:pPr>
        <w:pStyle w:val="Paragrafoelenco"/>
        <w:numPr>
          <w:ilvl w:val="0"/>
          <w:numId w:val="30"/>
        </w:numPr>
      </w:pPr>
      <w:r w:rsidRPr="004A3899">
        <w:rPr>
          <w:b/>
          <w:bCs/>
        </w:rPr>
        <w:t>n1 TRS</w:t>
      </w:r>
      <w:r>
        <w:t>: -87 dBm</w:t>
      </w:r>
    </w:p>
    <w:p w14:paraId="02CF71D8" w14:textId="485A6270" w:rsidR="004A3899" w:rsidRDefault="004A3899" w:rsidP="004A3899">
      <w:pPr>
        <w:pStyle w:val="Paragrafoelenco"/>
        <w:numPr>
          <w:ilvl w:val="0"/>
          <w:numId w:val="30"/>
        </w:numPr>
      </w:pPr>
      <w:r w:rsidRPr="004A3899">
        <w:rPr>
          <w:b/>
          <w:bCs/>
        </w:rPr>
        <w:t>n28 TRS</w:t>
      </w:r>
      <w:r>
        <w:t>: -80 dBm</w:t>
      </w:r>
    </w:p>
    <w:p w14:paraId="6703BB97" w14:textId="7D049B78" w:rsidR="004A3899" w:rsidRDefault="004A3899" w:rsidP="004A3899">
      <w:r>
        <w:t xml:space="preserve">which were not considered acceptable by the OEMs. Based on such status, </w:t>
      </w:r>
      <w:r w:rsidR="00970706">
        <w:t xml:space="preserve">after the meeting in Fukuoka, </w:t>
      </w:r>
      <w:r>
        <w:t xml:space="preserve">the operators </w:t>
      </w:r>
      <w:r w:rsidR="00970706">
        <w:t>further discussed internally the issue which main observations a reported hereafter:</w:t>
      </w:r>
    </w:p>
    <w:p w14:paraId="3350776B" w14:textId="00F26CD5" w:rsidR="00970706" w:rsidRPr="00CC2711" w:rsidRDefault="00970706" w:rsidP="004A3899">
      <w:pPr>
        <w:rPr>
          <w:rFonts w:eastAsia="Malgun Gothic"/>
          <w:i/>
          <w:iCs/>
        </w:rPr>
      </w:pPr>
      <w:r w:rsidRPr="00180F7D">
        <w:rPr>
          <w:rFonts w:eastAsia="Malgun Gothic"/>
          <w:b/>
          <w:bCs/>
          <w:i/>
          <w:iCs/>
        </w:rPr>
        <w:t xml:space="preserve">Observation </w:t>
      </w:r>
      <w:r>
        <w:rPr>
          <w:rFonts w:eastAsia="Malgun Gothic"/>
          <w:b/>
          <w:bCs/>
          <w:i/>
          <w:iCs/>
        </w:rPr>
        <w:t>1</w:t>
      </w:r>
      <w:r w:rsidRPr="00180F7D">
        <w:rPr>
          <w:rFonts w:eastAsia="Malgun Gothic"/>
          <w:b/>
          <w:bCs/>
          <w:i/>
          <w:iCs/>
        </w:rPr>
        <w:t xml:space="preserve">: </w:t>
      </w:r>
      <w:r w:rsidR="00CC2711" w:rsidRPr="00CC2711">
        <w:rPr>
          <w:rFonts w:eastAsia="Malgun Gothic"/>
          <w:i/>
          <w:iCs/>
        </w:rPr>
        <w:t>The</w:t>
      </w:r>
      <w:r w:rsidR="00CC2711">
        <w:rPr>
          <w:rFonts w:eastAsia="Malgun Gothic"/>
          <w:i/>
          <w:iCs/>
        </w:rPr>
        <w:t xml:space="preserve"> values proposed in Fukuoka are already several dBs, i.e., from 2 to 4 dBm depending on the band and on TRP/TRS, below the </w:t>
      </w:r>
      <w:r w:rsidRPr="00CC2711">
        <w:rPr>
          <w:rFonts w:eastAsia="Malgun Gothic"/>
          <w:i/>
          <w:iCs/>
        </w:rPr>
        <w:t>internal reference values</w:t>
      </w:r>
      <w:r w:rsidR="00CC2711">
        <w:rPr>
          <w:rFonts w:eastAsia="Malgun Gothic"/>
          <w:i/>
          <w:iCs/>
        </w:rPr>
        <w:t xml:space="preserve"> that are currently used for device certification and network planning.</w:t>
      </w:r>
    </w:p>
    <w:p w14:paraId="1DCF6EAB" w14:textId="5523AF2F" w:rsidR="00970706" w:rsidRDefault="00970706" w:rsidP="00970706">
      <w:pPr>
        <w:rPr>
          <w:rFonts w:eastAsia="Malgun Gothic"/>
          <w:i/>
          <w:iCs/>
        </w:rPr>
      </w:pPr>
      <w:r w:rsidRPr="00180F7D">
        <w:rPr>
          <w:rFonts w:eastAsia="Malgun Gothic"/>
          <w:b/>
          <w:bCs/>
          <w:i/>
          <w:iCs/>
        </w:rPr>
        <w:lastRenderedPageBreak/>
        <w:t xml:space="preserve">Observation </w:t>
      </w:r>
      <w:r>
        <w:rPr>
          <w:rFonts w:eastAsia="Malgun Gothic"/>
          <w:b/>
          <w:bCs/>
          <w:i/>
          <w:iCs/>
        </w:rPr>
        <w:t>2</w:t>
      </w:r>
      <w:r w:rsidRPr="00180F7D">
        <w:rPr>
          <w:rFonts w:eastAsia="Malgun Gothic"/>
          <w:b/>
          <w:bCs/>
          <w:i/>
          <w:iCs/>
        </w:rPr>
        <w:t>:</w:t>
      </w:r>
      <w:r w:rsidR="00403619">
        <w:rPr>
          <w:rFonts w:eastAsia="Malgun Gothic"/>
          <w:i/>
          <w:iCs/>
        </w:rPr>
        <w:t xml:space="preserve"> Such values, if adopted, will already have not negligible impacts on the current network deployment and </w:t>
      </w:r>
      <w:r w:rsidR="00EE2E90">
        <w:rPr>
          <w:rFonts w:eastAsia="Malgun Gothic"/>
          <w:i/>
          <w:iCs/>
        </w:rPr>
        <w:t>related plans</w:t>
      </w:r>
      <w:r w:rsidR="00403619">
        <w:rPr>
          <w:rFonts w:eastAsia="Malgun Gothic"/>
          <w:i/>
          <w:iCs/>
        </w:rPr>
        <w:t>. Further relaxation will imply a not sustainable network deployment</w:t>
      </w:r>
      <w:r w:rsidR="00EE2E90">
        <w:rPr>
          <w:rFonts w:eastAsia="Malgun Gothic"/>
          <w:i/>
          <w:iCs/>
        </w:rPr>
        <w:t xml:space="preserve"> impacts</w:t>
      </w:r>
      <w:r w:rsidR="00403619">
        <w:rPr>
          <w:rFonts w:eastAsia="Malgun Gothic"/>
          <w:i/>
          <w:iCs/>
        </w:rPr>
        <w:t xml:space="preserve"> </w:t>
      </w:r>
      <w:r w:rsidR="00EE2E90">
        <w:rPr>
          <w:rFonts w:eastAsia="Malgun Gothic"/>
          <w:i/>
          <w:iCs/>
        </w:rPr>
        <w:t>for</w:t>
      </w:r>
      <w:r w:rsidR="00403619">
        <w:rPr>
          <w:rFonts w:eastAsia="Malgun Gothic"/>
          <w:i/>
          <w:iCs/>
        </w:rPr>
        <w:t xml:space="preserve"> the operators.</w:t>
      </w:r>
    </w:p>
    <w:p w14:paraId="0B78DB4C" w14:textId="21B92158" w:rsidR="00EE2E90" w:rsidRDefault="00970706" w:rsidP="00970706">
      <w:pPr>
        <w:rPr>
          <w:rFonts w:eastAsia="Malgun Gothic"/>
          <w:i/>
          <w:iCs/>
        </w:rPr>
      </w:pPr>
      <w:r w:rsidRPr="00180F7D">
        <w:rPr>
          <w:rFonts w:eastAsia="Malgun Gothic"/>
          <w:b/>
          <w:bCs/>
          <w:i/>
          <w:iCs/>
        </w:rPr>
        <w:t xml:space="preserve">Observation </w:t>
      </w:r>
      <w:r>
        <w:rPr>
          <w:rFonts w:eastAsia="Malgun Gothic"/>
          <w:b/>
          <w:bCs/>
          <w:i/>
          <w:iCs/>
        </w:rPr>
        <w:t>3</w:t>
      </w:r>
      <w:r w:rsidRPr="00180F7D">
        <w:rPr>
          <w:rFonts w:eastAsia="Malgun Gothic"/>
          <w:b/>
          <w:bCs/>
          <w:i/>
          <w:iCs/>
        </w:rPr>
        <w:t>:</w:t>
      </w:r>
      <w:r w:rsidR="00403619">
        <w:rPr>
          <w:rFonts w:eastAsia="Malgun Gothic"/>
          <w:i/>
          <w:iCs/>
        </w:rPr>
        <w:t xml:space="preserve"> </w:t>
      </w:r>
      <w:r w:rsidR="00EE2E90">
        <w:rPr>
          <w:rFonts w:eastAsia="Malgun Gothic"/>
          <w:i/>
          <w:iCs/>
        </w:rPr>
        <w:t xml:space="preserve">It must be highlighted that according to the measurement results, there are devices providing </w:t>
      </w:r>
      <w:proofErr w:type="gramStart"/>
      <w:r w:rsidR="00EE2E90">
        <w:rPr>
          <w:rFonts w:eastAsia="Malgun Gothic"/>
          <w:i/>
          <w:iCs/>
        </w:rPr>
        <w:t>really good</w:t>
      </w:r>
      <w:proofErr w:type="gramEnd"/>
      <w:r w:rsidR="00EE2E90">
        <w:rPr>
          <w:rFonts w:eastAsia="Malgun Gothic"/>
          <w:i/>
          <w:iCs/>
        </w:rPr>
        <w:t xml:space="preserve"> performances both in terms of TRP and TRS, demonstrating that high performances are achievable and depends on the design of the devices.</w:t>
      </w:r>
    </w:p>
    <w:p w14:paraId="26C248D8" w14:textId="1E604A44" w:rsidR="00970706" w:rsidRDefault="00EE2E90" w:rsidP="00970706">
      <w:pPr>
        <w:rPr>
          <w:rFonts w:eastAsia="Malgun Gothic"/>
          <w:i/>
          <w:iCs/>
        </w:rPr>
      </w:pPr>
      <w:r w:rsidRPr="00EE2E90">
        <w:rPr>
          <w:rFonts w:eastAsia="Malgun Gothic"/>
          <w:b/>
          <w:bCs/>
          <w:i/>
          <w:iCs/>
        </w:rPr>
        <w:t>Observation 4</w:t>
      </w:r>
      <w:r>
        <w:rPr>
          <w:rFonts w:eastAsia="Malgun Gothic"/>
          <w:i/>
          <w:iCs/>
        </w:rPr>
        <w:t>: The adoption of very low minimum performance requirements will flatten the possibility to have good performing devices on the market, thus further impact</w:t>
      </w:r>
      <w:r w:rsidR="00950725">
        <w:rPr>
          <w:rFonts w:eastAsia="Malgun Gothic"/>
          <w:i/>
          <w:iCs/>
        </w:rPr>
        <w:t>ing</w:t>
      </w:r>
      <w:r>
        <w:rPr>
          <w:rFonts w:eastAsia="Malgun Gothic"/>
          <w:i/>
          <w:iCs/>
        </w:rPr>
        <w:t xml:space="preserve"> the operators network deployment as well as the </w:t>
      </w:r>
      <w:proofErr w:type="gramStart"/>
      <w:r>
        <w:rPr>
          <w:rFonts w:eastAsia="Malgun Gothic"/>
          <w:i/>
          <w:iCs/>
        </w:rPr>
        <w:t>users</w:t>
      </w:r>
      <w:proofErr w:type="gramEnd"/>
      <w:r>
        <w:rPr>
          <w:rFonts w:eastAsia="Malgun Gothic"/>
          <w:i/>
          <w:iCs/>
        </w:rPr>
        <w:t xml:space="preserve"> quality of experience. </w:t>
      </w:r>
    </w:p>
    <w:p w14:paraId="5C315992" w14:textId="02FFEB2B" w:rsidR="00970706" w:rsidRDefault="00970706" w:rsidP="00970706">
      <w:pPr>
        <w:rPr>
          <w:rFonts w:eastAsia="Malgun Gothic"/>
          <w:i/>
          <w:iCs/>
        </w:rPr>
      </w:pPr>
      <w:r w:rsidRPr="00180F7D">
        <w:rPr>
          <w:rFonts w:eastAsia="Malgun Gothic"/>
          <w:b/>
          <w:bCs/>
          <w:i/>
          <w:iCs/>
        </w:rPr>
        <w:t xml:space="preserve">Observation </w:t>
      </w:r>
      <w:r w:rsidR="00EE2E90">
        <w:rPr>
          <w:rFonts w:eastAsia="Malgun Gothic"/>
          <w:b/>
          <w:bCs/>
          <w:i/>
          <w:iCs/>
        </w:rPr>
        <w:t>5</w:t>
      </w:r>
      <w:r w:rsidRPr="00180F7D">
        <w:rPr>
          <w:rFonts w:eastAsia="Malgun Gothic"/>
          <w:b/>
          <w:bCs/>
          <w:i/>
          <w:iCs/>
        </w:rPr>
        <w:t>:</w:t>
      </w:r>
      <w:r w:rsidR="00950725">
        <w:rPr>
          <w:rFonts w:eastAsia="Malgun Gothic"/>
          <w:i/>
          <w:iCs/>
        </w:rPr>
        <w:t xml:space="preserve"> Finally, it must be highlighted that in the device certification process, the addition of any TT and MU is de facto further relaxing the specified minimum performance requirements</w:t>
      </w:r>
      <w:r>
        <w:rPr>
          <w:rFonts w:eastAsia="Malgun Gothic"/>
          <w:i/>
          <w:iCs/>
        </w:rPr>
        <w:t>.</w:t>
      </w:r>
      <w:r w:rsidR="00950725">
        <w:rPr>
          <w:rFonts w:eastAsia="Malgun Gothic"/>
          <w:i/>
          <w:iCs/>
        </w:rPr>
        <w:t xml:space="preserve"> Therefore, TT and MU must be considered in the balance </w:t>
      </w:r>
      <w:r w:rsidR="005C0AA0">
        <w:rPr>
          <w:rFonts w:eastAsia="Malgun Gothic"/>
          <w:i/>
          <w:iCs/>
        </w:rPr>
        <w:t xml:space="preserve">when defining </w:t>
      </w:r>
      <w:r w:rsidR="00950725">
        <w:rPr>
          <w:rFonts w:eastAsia="Malgun Gothic"/>
          <w:i/>
          <w:iCs/>
        </w:rPr>
        <w:t>the minimum performance requirements.</w:t>
      </w:r>
    </w:p>
    <w:p w14:paraId="36156E67" w14:textId="5B13DE69" w:rsidR="00970706" w:rsidRDefault="00970706" w:rsidP="00970706">
      <w:pPr>
        <w:rPr>
          <w:rFonts w:eastAsia="Malgun Gothic"/>
        </w:rPr>
      </w:pPr>
      <w:r>
        <w:rPr>
          <w:rFonts w:eastAsia="Malgun Gothic"/>
        </w:rPr>
        <w:t xml:space="preserve">Based on </w:t>
      </w:r>
      <w:r w:rsidR="00C74846">
        <w:rPr>
          <w:rFonts w:eastAsia="Malgun Gothic"/>
        </w:rPr>
        <w:t>the</w:t>
      </w:r>
      <w:r>
        <w:rPr>
          <w:rFonts w:eastAsia="Malgun Gothic"/>
        </w:rPr>
        <w:t xml:space="preserve"> observations</w:t>
      </w:r>
      <w:r w:rsidR="00C74846">
        <w:rPr>
          <w:rFonts w:eastAsia="Malgun Gothic"/>
        </w:rPr>
        <w:t xml:space="preserve"> above</w:t>
      </w:r>
      <w:r>
        <w:rPr>
          <w:rFonts w:eastAsia="Malgun Gothic"/>
        </w:rPr>
        <w:t xml:space="preserve">, operators convened that the values proposed in Fukuoka </w:t>
      </w:r>
      <w:r w:rsidR="00983465">
        <w:rPr>
          <w:rFonts w:eastAsia="Malgun Gothic"/>
        </w:rPr>
        <w:t>are</w:t>
      </w:r>
      <w:r>
        <w:rPr>
          <w:rFonts w:eastAsia="Malgun Gothic"/>
        </w:rPr>
        <w:t xml:space="preserve"> confirmed</w:t>
      </w:r>
      <w:r w:rsidR="00CC2711">
        <w:rPr>
          <w:rFonts w:eastAsia="Malgun Gothic"/>
        </w:rPr>
        <w:t>. Therefore:</w:t>
      </w:r>
    </w:p>
    <w:p w14:paraId="0FDF018B" w14:textId="5230488E" w:rsidR="00970706" w:rsidRDefault="00970706" w:rsidP="00970706">
      <w:pPr>
        <w:rPr>
          <w:rFonts w:eastAsia="Malgun Gothic"/>
          <w:i/>
          <w:iCs/>
        </w:rPr>
      </w:pPr>
      <w:r w:rsidRPr="00970706">
        <w:rPr>
          <w:rFonts w:eastAsia="Malgun Gothic"/>
          <w:b/>
          <w:bCs/>
          <w:i/>
          <w:iCs/>
        </w:rPr>
        <w:t>Proposal 1</w:t>
      </w:r>
      <w:r w:rsidRPr="00970706">
        <w:rPr>
          <w:rFonts w:eastAsia="Malgun Gothic"/>
          <w:i/>
          <w:iCs/>
        </w:rPr>
        <w:t>: Adopt the following values as FR1 OTA TRP/TRS minimum performance requirements for n1 and n28 Talk Mode:</w:t>
      </w:r>
    </w:p>
    <w:tbl>
      <w:tblPr>
        <w:tblStyle w:val="Grigliatabella"/>
        <w:tblW w:w="0" w:type="auto"/>
        <w:jc w:val="center"/>
        <w:tblLook w:val="04A0" w:firstRow="1" w:lastRow="0" w:firstColumn="1" w:lastColumn="0" w:noHBand="0" w:noVBand="1"/>
      </w:tblPr>
      <w:tblGrid>
        <w:gridCol w:w="1272"/>
        <w:gridCol w:w="944"/>
        <w:gridCol w:w="944"/>
        <w:gridCol w:w="946"/>
        <w:gridCol w:w="946"/>
      </w:tblGrid>
      <w:tr w:rsidR="00970706" w14:paraId="59DC907D" w14:textId="77777777" w:rsidTr="00970706">
        <w:trPr>
          <w:jc w:val="center"/>
        </w:trPr>
        <w:tc>
          <w:tcPr>
            <w:tcW w:w="1272" w:type="dxa"/>
            <w:vMerge w:val="restart"/>
          </w:tcPr>
          <w:p w14:paraId="39F809F2" w14:textId="46C4765E" w:rsidR="00970706" w:rsidRPr="00BA66AA" w:rsidRDefault="00970706" w:rsidP="00E50F8F">
            <w:pPr>
              <w:spacing w:after="100"/>
              <w:rPr>
                <w:rFonts w:eastAsiaTheme="minorEastAsia"/>
                <w:i/>
                <w:iCs/>
                <w:lang w:eastAsia="zh-CN"/>
              </w:rPr>
            </w:pPr>
          </w:p>
        </w:tc>
        <w:tc>
          <w:tcPr>
            <w:tcW w:w="1888" w:type="dxa"/>
            <w:gridSpan w:val="2"/>
          </w:tcPr>
          <w:p w14:paraId="7BA2508B" w14:textId="16A12BFB" w:rsidR="00970706" w:rsidRPr="00BA66AA" w:rsidRDefault="00970706" w:rsidP="00E50F8F">
            <w:pPr>
              <w:spacing w:after="100"/>
              <w:rPr>
                <w:rFonts w:eastAsiaTheme="minorEastAsia"/>
                <w:b/>
                <w:bCs/>
                <w:sz w:val="22"/>
                <w:szCs w:val="22"/>
                <w:lang w:eastAsia="zh-CN"/>
              </w:rPr>
            </w:pPr>
            <w:r w:rsidRPr="00BA66AA">
              <w:rPr>
                <w:rFonts w:eastAsiaTheme="minorEastAsia"/>
                <w:b/>
                <w:bCs/>
                <w:sz w:val="22"/>
                <w:szCs w:val="22"/>
                <w:lang w:eastAsia="zh-CN"/>
              </w:rPr>
              <w:t>Talk mode TRP</w:t>
            </w:r>
          </w:p>
        </w:tc>
        <w:tc>
          <w:tcPr>
            <w:tcW w:w="1892" w:type="dxa"/>
            <w:gridSpan w:val="2"/>
          </w:tcPr>
          <w:p w14:paraId="1CF8D737" w14:textId="7CC9F313" w:rsidR="00970706" w:rsidRPr="00BA66AA" w:rsidRDefault="00970706" w:rsidP="00E50F8F">
            <w:pPr>
              <w:spacing w:after="100"/>
              <w:rPr>
                <w:rFonts w:eastAsiaTheme="minorEastAsia"/>
                <w:b/>
                <w:bCs/>
                <w:sz w:val="22"/>
                <w:szCs w:val="22"/>
                <w:highlight w:val="green"/>
                <w:lang w:eastAsia="zh-CN"/>
              </w:rPr>
            </w:pPr>
            <w:r w:rsidRPr="00BA66AA">
              <w:rPr>
                <w:rFonts w:eastAsiaTheme="minorEastAsia"/>
                <w:b/>
                <w:bCs/>
                <w:sz w:val="22"/>
                <w:szCs w:val="22"/>
                <w:lang w:eastAsia="zh-CN"/>
              </w:rPr>
              <w:t>Talk mode TR</w:t>
            </w:r>
            <w:r>
              <w:rPr>
                <w:rFonts w:eastAsiaTheme="minorEastAsia"/>
                <w:b/>
                <w:bCs/>
                <w:sz w:val="22"/>
                <w:szCs w:val="22"/>
                <w:lang w:eastAsia="zh-CN"/>
              </w:rPr>
              <w:t>S</w:t>
            </w:r>
          </w:p>
        </w:tc>
      </w:tr>
      <w:tr w:rsidR="00970706" w14:paraId="05FAB5F8" w14:textId="77777777" w:rsidTr="00970706">
        <w:trPr>
          <w:jc w:val="center"/>
        </w:trPr>
        <w:tc>
          <w:tcPr>
            <w:tcW w:w="1272" w:type="dxa"/>
            <w:vMerge/>
          </w:tcPr>
          <w:p w14:paraId="7D9FEBB1" w14:textId="77777777" w:rsidR="00970706" w:rsidRDefault="00970706" w:rsidP="00E50F8F">
            <w:pPr>
              <w:spacing w:after="100"/>
              <w:rPr>
                <w:rFonts w:eastAsiaTheme="minorEastAsia"/>
                <w:i/>
                <w:iCs/>
                <w:highlight w:val="green"/>
                <w:lang w:eastAsia="zh-CN"/>
              </w:rPr>
            </w:pPr>
          </w:p>
        </w:tc>
        <w:tc>
          <w:tcPr>
            <w:tcW w:w="944" w:type="dxa"/>
          </w:tcPr>
          <w:p w14:paraId="7B21CECC" w14:textId="77777777" w:rsidR="00970706" w:rsidRDefault="00970706" w:rsidP="00E50F8F">
            <w:pPr>
              <w:spacing w:after="100"/>
              <w:rPr>
                <w:rFonts w:eastAsiaTheme="minorEastAsia"/>
                <w:i/>
                <w:iCs/>
                <w:highlight w:val="green"/>
                <w:lang w:eastAsia="zh-CN"/>
              </w:rPr>
            </w:pPr>
            <w:r w:rsidRPr="008C56C2">
              <w:t>n1 PC3</w:t>
            </w:r>
          </w:p>
        </w:tc>
        <w:tc>
          <w:tcPr>
            <w:tcW w:w="944" w:type="dxa"/>
          </w:tcPr>
          <w:p w14:paraId="5B075EB8" w14:textId="77777777" w:rsidR="00970706" w:rsidRDefault="00970706" w:rsidP="00E50F8F">
            <w:pPr>
              <w:spacing w:after="100"/>
              <w:rPr>
                <w:rFonts w:eastAsiaTheme="minorEastAsia"/>
                <w:i/>
                <w:iCs/>
                <w:highlight w:val="green"/>
                <w:lang w:eastAsia="zh-CN"/>
              </w:rPr>
            </w:pPr>
            <w:r w:rsidRPr="008C56C2">
              <w:t>n28 PC3</w:t>
            </w:r>
          </w:p>
        </w:tc>
        <w:tc>
          <w:tcPr>
            <w:tcW w:w="946" w:type="dxa"/>
          </w:tcPr>
          <w:p w14:paraId="44C9A75D" w14:textId="77777777" w:rsidR="00970706" w:rsidRDefault="00970706" w:rsidP="00E50F8F">
            <w:pPr>
              <w:spacing w:after="100"/>
              <w:rPr>
                <w:rFonts w:eastAsiaTheme="minorEastAsia"/>
                <w:i/>
                <w:iCs/>
                <w:highlight w:val="green"/>
                <w:lang w:eastAsia="zh-CN"/>
              </w:rPr>
            </w:pPr>
            <w:r w:rsidRPr="009B1BF1">
              <w:t>n1 TRS</w:t>
            </w:r>
          </w:p>
        </w:tc>
        <w:tc>
          <w:tcPr>
            <w:tcW w:w="946" w:type="dxa"/>
          </w:tcPr>
          <w:p w14:paraId="0726718E" w14:textId="77777777" w:rsidR="00970706" w:rsidRDefault="00970706" w:rsidP="00E50F8F">
            <w:pPr>
              <w:spacing w:after="100"/>
              <w:rPr>
                <w:rFonts w:eastAsiaTheme="minorEastAsia"/>
                <w:i/>
                <w:iCs/>
                <w:highlight w:val="green"/>
                <w:lang w:eastAsia="zh-CN"/>
              </w:rPr>
            </w:pPr>
            <w:r w:rsidRPr="009B1BF1">
              <w:t>n28 TRS</w:t>
            </w:r>
          </w:p>
        </w:tc>
      </w:tr>
      <w:tr w:rsidR="00970706" w14:paraId="6B9ED0FD" w14:textId="77777777" w:rsidTr="00970706">
        <w:trPr>
          <w:jc w:val="center"/>
        </w:trPr>
        <w:tc>
          <w:tcPr>
            <w:tcW w:w="1272" w:type="dxa"/>
          </w:tcPr>
          <w:p w14:paraId="7E23A589" w14:textId="77777777" w:rsidR="00970706" w:rsidRDefault="00970706" w:rsidP="00E50F8F">
            <w:pPr>
              <w:spacing w:after="100"/>
              <w:rPr>
                <w:rFonts w:eastAsiaTheme="minorEastAsia"/>
                <w:i/>
                <w:iCs/>
                <w:highlight w:val="green"/>
                <w:lang w:eastAsia="zh-CN"/>
              </w:rPr>
            </w:pPr>
            <w:r>
              <w:rPr>
                <w:rFonts w:eastAsiaTheme="minorEastAsia" w:hint="eastAsia"/>
                <w:i/>
                <w:iCs/>
                <w:lang w:eastAsia="zh-CN"/>
              </w:rPr>
              <w:t>requirements</w:t>
            </w:r>
          </w:p>
        </w:tc>
        <w:tc>
          <w:tcPr>
            <w:tcW w:w="944" w:type="dxa"/>
          </w:tcPr>
          <w:p w14:paraId="38926CAF" w14:textId="7514D020" w:rsidR="00970706" w:rsidRPr="00976ABB" w:rsidRDefault="00970706" w:rsidP="00E50F8F">
            <w:pPr>
              <w:spacing w:after="100"/>
              <w:rPr>
                <w:rFonts w:eastAsiaTheme="minorEastAsia"/>
                <w:i/>
                <w:iCs/>
                <w:highlight w:val="green"/>
                <w:lang w:eastAsia="zh-CN"/>
              </w:rPr>
            </w:pPr>
            <w:r>
              <w:rPr>
                <w:rFonts w:eastAsiaTheme="minorEastAsia" w:hint="eastAsia"/>
                <w:lang w:eastAsia="zh-CN"/>
              </w:rPr>
              <w:t>10.</w:t>
            </w:r>
            <w:r>
              <w:rPr>
                <w:rFonts w:eastAsiaTheme="minorEastAsia"/>
                <w:lang w:eastAsia="zh-CN"/>
              </w:rPr>
              <w:t>9</w:t>
            </w:r>
          </w:p>
        </w:tc>
        <w:tc>
          <w:tcPr>
            <w:tcW w:w="944" w:type="dxa"/>
          </w:tcPr>
          <w:p w14:paraId="64604F69" w14:textId="73381C7B" w:rsidR="00970706" w:rsidRPr="00970706" w:rsidRDefault="00970706" w:rsidP="00E50F8F">
            <w:pPr>
              <w:spacing w:after="100"/>
              <w:rPr>
                <w:rFonts w:eastAsiaTheme="minorEastAsia"/>
                <w:lang w:eastAsia="zh-CN"/>
              </w:rPr>
            </w:pPr>
            <w:r w:rsidRPr="00970706">
              <w:rPr>
                <w:rFonts w:eastAsiaTheme="minorEastAsia"/>
                <w:lang w:eastAsia="zh-CN"/>
              </w:rPr>
              <w:t>8.0</w:t>
            </w:r>
          </w:p>
        </w:tc>
        <w:tc>
          <w:tcPr>
            <w:tcW w:w="946" w:type="dxa"/>
          </w:tcPr>
          <w:p w14:paraId="5DD3672E" w14:textId="29C32059" w:rsidR="00970706" w:rsidRPr="00976ABB" w:rsidRDefault="00970706" w:rsidP="00E50F8F">
            <w:pPr>
              <w:spacing w:after="100"/>
              <w:rPr>
                <w:rFonts w:eastAsiaTheme="minorEastAsia"/>
                <w:i/>
                <w:iCs/>
                <w:highlight w:val="green"/>
                <w:lang w:eastAsia="zh-CN"/>
              </w:rPr>
            </w:pPr>
            <w:r>
              <w:rPr>
                <w:rFonts w:eastAsiaTheme="minorEastAsia" w:hint="eastAsia"/>
                <w:lang w:eastAsia="zh-CN"/>
              </w:rPr>
              <w:t>-87</w:t>
            </w:r>
          </w:p>
        </w:tc>
        <w:tc>
          <w:tcPr>
            <w:tcW w:w="946" w:type="dxa"/>
          </w:tcPr>
          <w:p w14:paraId="122A291A" w14:textId="03AE1FAB" w:rsidR="00970706" w:rsidRPr="00976ABB" w:rsidRDefault="00970706" w:rsidP="00E50F8F">
            <w:pPr>
              <w:spacing w:after="100"/>
              <w:rPr>
                <w:rFonts w:eastAsiaTheme="minorEastAsia"/>
                <w:lang w:eastAsia="zh-CN"/>
              </w:rPr>
            </w:pPr>
            <w:r>
              <w:rPr>
                <w:rFonts w:eastAsiaTheme="minorEastAsia" w:hint="eastAsia"/>
                <w:lang w:eastAsia="zh-CN"/>
              </w:rPr>
              <w:t>-80</w:t>
            </w:r>
          </w:p>
        </w:tc>
      </w:tr>
    </w:tbl>
    <w:p w14:paraId="6C98BC0F" w14:textId="54545A66" w:rsidR="00106719" w:rsidRDefault="00106719" w:rsidP="00106719">
      <w:pPr>
        <w:spacing w:after="0"/>
      </w:pPr>
    </w:p>
    <w:p w14:paraId="31C11552" w14:textId="1EFA0466" w:rsidR="00106719" w:rsidRDefault="00106719" w:rsidP="004A3899">
      <w:r>
        <w:t>Additionally, the following values are proposed for the remaining values related to n1 and n28 (Browsing Mode) and n41 and n78 (Talk Mode), as proper percentiles fr</w:t>
      </w:r>
      <w:r w:rsidR="00A91588">
        <w:t>o</w:t>
      </w:r>
      <w:r>
        <w:t xml:space="preserve">m the DCF curves </w:t>
      </w:r>
      <w:r w:rsidR="00A91588">
        <w:t>based on</w:t>
      </w:r>
      <w:r>
        <w:t xml:space="preserve"> the measurement results</w:t>
      </w:r>
      <w:r w:rsidR="00A91588">
        <w:t xml:space="preserve"> reported in [1]</w:t>
      </w:r>
      <w:r>
        <w:t>; in particular:</w:t>
      </w:r>
    </w:p>
    <w:p w14:paraId="06DE24B8" w14:textId="39F3FF39" w:rsidR="00106719" w:rsidRPr="00106719" w:rsidRDefault="00106719" w:rsidP="004A3899">
      <w:pPr>
        <w:rPr>
          <w:rFonts w:eastAsia="Malgun Gothic"/>
          <w:i/>
          <w:iCs/>
        </w:rPr>
      </w:pPr>
      <w:r w:rsidRPr="00970706">
        <w:rPr>
          <w:rFonts w:eastAsia="Malgun Gothic"/>
          <w:b/>
          <w:bCs/>
          <w:i/>
          <w:iCs/>
        </w:rPr>
        <w:t xml:space="preserve">Proposal </w:t>
      </w:r>
      <w:r>
        <w:rPr>
          <w:rFonts w:eastAsia="Malgun Gothic"/>
          <w:b/>
          <w:bCs/>
          <w:i/>
          <w:iCs/>
        </w:rPr>
        <w:t>2</w:t>
      </w:r>
      <w:r w:rsidRPr="00970706">
        <w:rPr>
          <w:rFonts w:eastAsia="Malgun Gothic"/>
          <w:i/>
          <w:iCs/>
        </w:rPr>
        <w:t xml:space="preserve">: Adopt the following values as FR1 OTA TRP/TRS minimum performance requirements for n1 and n28 </w:t>
      </w:r>
      <w:r w:rsidR="00A91588">
        <w:rPr>
          <w:rFonts w:eastAsia="Malgun Gothic"/>
          <w:i/>
          <w:iCs/>
        </w:rPr>
        <w:t>Browsing</w:t>
      </w:r>
      <w:r w:rsidRPr="00970706">
        <w:rPr>
          <w:rFonts w:eastAsia="Malgun Gothic"/>
          <w:i/>
          <w:iCs/>
        </w:rPr>
        <w:t xml:space="preserve"> Mode</w:t>
      </w:r>
      <w:r w:rsidR="00B3149E">
        <w:rPr>
          <w:rFonts w:eastAsia="Malgun Gothic"/>
          <w:i/>
          <w:iCs/>
        </w:rPr>
        <w:t xml:space="preserve"> (note that both TRP and TRS values have been relaxed with respect to the initial operators’ proposal at the RAN4#111 meeting)</w:t>
      </w:r>
      <w:r w:rsidRPr="00970706">
        <w:rPr>
          <w:rFonts w:eastAsia="Malgun Gothic"/>
          <w:i/>
          <w:iCs/>
        </w:rPr>
        <w:t>:</w:t>
      </w:r>
    </w:p>
    <w:tbl>
      <w:tblPr>
        <w:tblStyle w:val="Grigliatabella"/>
        <w:tblW w:w="0" w:type="auto"/>
        <w:jc w:val="center"/>
        <w:tblLook w:val="04A0" w:firstRow="1" w:lastRow="0" w:firstColumn="1" w:lastColumn="0" w:noHBand="0" w:noVBand="1"/>
      </w:tblPr>
      <w:tblGrid>
        <w:gridCol w:w="1272"/>
        <w:gridCol w:w="944"/>
        <w:gridCol w:w="1323"/>
        <w:gridCol w:w="851"/>
        <w:gridCol w:w="1417"/>
      </w:tblGrid>
      <w:tr w:rsidR="00106719" w14:paraId="01BA7489" w14:textId="77777777" w:rsidTr="00106719">
        <w:trPr>
          <w:jc w:val="center"/>
        </w:trPr>
        <w:tc>
          <w:tcPr>
            <w:tcW w:w="1272" w:type="dxa"/>
            <w:vMerge w:val="restart"/>
          </w:tcPr>
          <w:p w14:paraId="13336E07" w14:textId="77777777" w:rsidR="00106719" w:rsidRPr="00BA66AA" w:rsidRDefault="00106719" w:rsidP="00E50F8F">
            <w:pPr>
              <w:spacing w:after="100"/>
              <w:rPr>
                <w:rFonts w:eastAsiaTheme="minorEastAsia"/>
                <w:i/>
                <w:iCs/>
                <w:lang w:eastAsia="zh-CN"/>
              </w:rPr>
            </w:pPr>
          </w:p>
        </w:tc>
        <w:tc>
          <w:tcPr>
            <w:tcW w:w="2267" w:type="dxa"/>
            <w:gridSpan w:val="2"/>
          </w:tcPr>
          <w:p w14:paraId="3710CB73" w14:textId="005BE483" w:rsidR="00106719" w:rsidRPr="00BA66AA" w:rsidRDefault="00106719" w:rsidP="00E50F8F">
            <w:pPr>
              <w:spacing w:after="100"/>
              <w:rPr>
                <w:rFonts w:eastAsiaTheme="minorEastAsia"/>
                <w:b/>
                <w:bCs/>
                <w:sz w:val="22"/>
                <w:szCs w:val="22"/>
                <w:lang w:eastAsia="zh-CN"/>
              </w:rPr>
            </w:pPr>
            <w:r>
              <w:rPr>
                <w:rFonts w:eastAsiaTheme="minorEastAsia"/>
                <w:b/>
                <w:bCs/>
                <w:sz w:val="22"/>
                <w:szCs w:val="22"/>
                <w:lang w:eastAsia="zh-CN"/>
              </w:rPr>
              <w:t>Browsing</w:t>
            </w:r>
            <w:r w:rsidRPr="00BA66AA">
              <w:rPr>
                <w:rFonts w:eastAsiaTheme="minorEastAsia"/>
                <w:b/>
                <w:bCs/>
                <w:sz w:val="22"/>
                <w:szCs w:val="22"/>
                <w:lang w:eastAsia="zh-CN"/>
              </w:rPr>
              <w:t xml:space="preserve"> mode TRP</w:t>
            </w:r>
          </w:p>
        </w:tc>
        <w:tc>
          <w:tcPr>
            <w:tcW w:w="2268" w:type="dxa"/>
            <w:gridSpan w:val="2"/>
          </w:tcPr>
          <w:p w14:paraId="1A59CA81" w14:textId="21A9A7E7" w:rsidR="00106719" w:rsidRPr="00BA66AA" w:rsidRDefault="00106719" w:rsidP="00E50F8F">
            <w:pPr>
              <w:spacing w:after="100"/>
              <w:rPr>
                <w:rFonts w:eastAsiaTheme="minorEastAsia"/>
                <w:b/>
                <w:bCs/>
                <w:sz w:val="22"/>
                <w:szCs w:val="22"/>
                <w:highlight w:val="green"/>
                <w:lang w:eastAsia="zh-CN"/>
              </w:rPr>
            </w:pPr>
            <w:r>
              <w:rPr>
                <w:rFonts w:eastAsiaTheme="minorEastAsia"/>
                <w:b/>
                <w:bCs/>
                <w:sz w:val="22"/>
                <w:szCs w:val="22"/>
                <w:lang w:eastAsia="zh-CN"/>
              </w:rPr>
              <w:t>Browsing</w:t>
            </w:r>
            <w:r w:rsidRPr="00BA66AA">
              <w:rPr>
                <w:rFonts w:eastAsiaTheme="minorEastAsia"/>
                <w:b/>
                <w:bCs/>
                <w:sz w:val="22"/>
                <w:szCs w:val="22"/>
                <w:lang w:eastAsia="zh-CN"/>
              </w:rPr>
              <w:t xml:space="preserve"> mode TR</w:t>
            </w:r>
            <w:r>
              <w:rPr>
                <w:rFonts w:eastAsiaTheme="minorEastAsia"/>
                <w:b/>
                <w:bCs/>
                <w:sz w:val="22"/>
                <w:szCs w:val="22"/>
                <w:lang w:eastAsia="zh-CN"/>
              </w:rPr>
              <w:t>S</w:t>
            </w:r>
          </w:p>
        </w:tc>
      </w:tr>
      <w:tr w:rsidR="00106719" w14:paraId="2674A7C3" w14:textId="77777777" w:rsidTr="00A91588">
        <w:trPr>
          <w:jc w:val="center"/>
        </w:trPr>
        <w:tc>
          <w:tcPr>
            <w:tcW w:w="1272" w:type="dxa"/>
            <w:vMerge/>
          </w:tcPr>
          <w:p w14:paraId="69154BB0" w14:textId="77777777" w:rsidR="00106719" w:rsidRDefault="00106719" w:rsidP="00E50F8F">
            <w:pPr>
              <w:spacing w:after="100"/>
              <w:rPr>
                <w:rFonts w:eastAsiaTheme="minorEastAsia"/>
                <w:i/>
                <w:iCs/>
                <w:highlight w:val="green"/>
                <w:lang w:eastAsia="zh-CN"/>
              </w:rPr>
            </w:pPr>
          </w:p>
        </w:tc>
        <w:tc>
          <w:tcPr>
            <w:tcW w:w="944" w:type="dxa"/>
          </w:tcPr>
          <w:p w14:paraId="71058750" w14:textId="77777777" w:rsidR="00106719" w:rsidRDefault="00106719" w:rsidP="00E50F8F">
            <w:pPr>
              <w:spacing w:after="100"/>
              <w:rPr>
                <w:rFonts w:eastAsiaTheme="minorEastAsia"/>
                <w:i/>
                <w:iCs/>
                <w:highlight w:val="green"/>
                <w:lang w:eastAsia="zh-CN"/>
              </w:rPr>
            </w:pPr>
            <w:r w:rsidRPr="008C56C2">
              <w:t>n1 PC3</w:t>
            </w:r>
          </w:p>
        </w:tc>
        <w:tc>
          <w:tcPr>
            <w:tcW w:w="1323" w:type="dxa"/>
          </w:tcPr>
          <w:p w14:paraId="7C24F9E0" w14:textId="77777777" w:rsidR="00106719" w:rsidRDefault="00106719" w:rsidP="00E50F8F">
            <w:pPr>
              <w:spacing w:after="100"/>
              <w:rPr>
                <w:rFonts w:eastAsiaTheme="minorEastAsia"/>
                <w:i/>
                <w:iCs/>
                <w:highlight w:val="green"/>
                <w:lang w:eastAsia="zh-CN"/>
              </w:rPr>
            </w:pPr>
            <w:r w:rsidRPr="008C56C2">
              <w:t>n28 PC3</w:t>
            </w:r>
          </w:p>
        </w:tc>
        <w:tc>
          <w:tcPr>
            <w:tcW w:w="851" w:type="dxa"/>
          </w:tcPr>
          <w:p w14:paraId="31930348" w14:textId="77777777" w:rsidR="00106719" w:rsidRDefault="00106719" w:rsidP="00E50F8F">
            <w:pPr>
              <w:spacing w:after="100"/>
              <w:rPr>
                <w:rFonts w:eastAsiaTheme="minorEastAsia"/>
                <w:i/>
                <w:iCs/>
                <w:highlight w:val="green"/>
                <w:lang w:eastAsia="zh-CN"/>
              </w:rPr>
            </w:pPr>
            <w:r w:rsidRPr="009B1BF1">
              <w:t>n1 TRS</w:t>
            </w:r>
          </w:p>
        </w:tc>
        <w:tc>
          <w:tcPr>
            <w:tcW w:w="1417" w:type="dxa"/>
          </w:tcPr>
          <w:p w14:paraId="6FF1B333" w14:textId="77777777" w:rsidR="00106719" w:rsidRDefault="00106719" w:rsidP="00E50F8F">
            <w:pPr>
              <w:spacing w:after="100"/>
              <w:rPr>
                <w:rFonts w:eastAsiaTheme="minorEastAsia"/>
                <w:i/>
                <w:iCs/>
                <w:highlight w:val="green"/>
                <w:lang w:eastAsia="zh-CN"/>
              </w:rPr>
            </w:pPr>
            <w:r w:rsidRPr="009B1BF1">
              <w:t>n28 TRS</w:t>
            </w:r>
          </w:p>
        </w:tc>
      </w:tr>
      <w:tr w:rsidR="00106719" w14:paraId="0A677B36" w14:textId="77777777" w:rsidTr="00A91588">
        <w:trPr>
          <w:jc w:val="center"/>
        </w:trPr>
        <w:tc>
          <w:tcPr>
            <w:tcW w:w="1272" w:type="dxa"/>
          </w:tcPr>
          <w:p w14:paraId="64549D9C" w14:textId="77777777" w:rsidR="00106719" w:rsidRDefault="00106719" w:rsidP="00E50F8F">
            <w:pPr>
              <w:spacing w:after="100"/>
              <w:rPr>
                <w:rFonts w:eastAsiaTheme="minorEastAsia"/>
                <w:i/>
                <w:iCs/>
                <w:highlight w:val="green"/>
                <w:lang w:eastAsia="zh-CN"/>
              </w:rPr>
            </w:pPr>
            <w:r>
              <w:rPr>
                <w:rFonts w:eastAsiaTheme="minorEastAsia" w:hint="eastAsia"/>
                <w:i/>
                <w:iCs/>
                <w:lang w:eastAsia="zh-CN"/>
              </w:rPr>
              <w:t>requirements</w:t>
            </w:r>
          </w:p>
        </w:tc>
        <w:tc>
          <w:tcPr>
            <w:tcW w:w="944" w:type="dxa"/>
          </w:tcPr>
          <w:p w14:paraId="1D2F453D" w14:textId="2C22F9F3" w:rsidR="00106719" w:rsidRPr="00A91588" w:rsidRDefault="00A91588" w:rsidP="00E50F8F">
            <w:pPr>
              <w:spacing w:after="100"/>
              <w:rPr>
                <w:rFonts w:eastAsiaTheme="minorEastAsia"/>
                <w:highlight w:val="green"/>
                <w:lang w:eastAsia="zh-CN"/>
              </w:rPr>
            </w:pPr>
            <w:r w:rsidRPr="00A91588">
              <w:rPr>
                <w:rFonts w:eastAsiaTheme="minorEastAsia"/>
                <w:lang w:eastAsia="zh-CN"/>
              </w:rPr>
              <w:t>12</w:t>
            </w:r>
            <w:r>
              <w:rPr>
                <w:rFonts w:eastAsiaTheme="minorEastAsia"/>
                <w:lang w:eastAsia="zh-CN"/>
              </w:rPr>
              <w:t>.</w:t>
            </w:r>
            <w:r w:rsidRPr="00A91588">
              <w:rPr>
                <w:rFonts w:eastAsiaTheme="minorEastAsia"/>
                <w:lang w:eastAsia="zh-CN"/>
              </w:rPr>
              <w:t>05</w:t>
            </w:r>
          </w:p>
        </w:tc>
        <w:tc>
          <w:tcPr>
            <w:tcW w:w="1323" w:type="dxa"/>
          </w:tcPr>
          <w:p w14:paraId="397FE74A" w14:textId="0A17BF92" w:rsidR="00106719" w:rsidRPr="00A91588" w:rsidRDefault="00A91588" w:rsidP="00E50F8F">
            <w:pPr>
              <w:spacing w:after="100"/>
              <w:rPr>
                <w:rFonts w:eastAsiaTheme="minorEastAsia"/>
                <w:lang w:eastAsia="zh-CN"/>
              </w:rPr>
            </w:pPr>
            <w:r w:rsidRPr="00A91588">
              <w:rPr>
                <w:rFonts w:eastAsiaTheme="minorEastAsia"/>
                <w:lang w:eastAsia="zh-CN"/>
              </w:rPr>
              <w:t>11</w:t>
            </w:r>
            <w:r>
              <w:rPr>
                <w:rFonts w:eastAsiaTheme="minorEastAsia"/>
                <w:lang w:eastAsia="zh-CN"/>
              </w:rPr>
              <w:t>.</w:t>
            </w:r>
            <w:r w:rsidRPr="00A91588">
              <w:rPr>
                <w:rFonts w:eastAsiaTheme="minorEastAsia"/>
                <w:lang w:eastAsia="zh-CN"/>
              </w:rPr>
              <w:t>06</w:t>
            </w:r>
          </w:p>
        </w:tc>
        <w:tc>
          <w:tcPr>
            <w:tcW w:w="851" w:type="dxa"/>
          </w:tcPr>
          <w:p w14:paraId="7AD8C936" w14:textId="004B5BDC" w:rsidR="00106719" w:rsidRPr="00D4771F" w:rsidRDefault="00D4771F" w:rsidP="00E50F8F">
            <w:pPr>
              <w:spacing w:after="100"/>
              <w:rPr>
                <w:rFonts w:eastAsiaTheme="minorEastAsia"/>
                <w:lang w:eastAsia="zh-CN"/>
              </w:rPr>
            </w:pPr>
            <w:r w:rsidRPr="00D4771F">
              <w:rPr>
                <w:rFonts w:eastAsiaTheme="minorEastAsia"/>
                <w:lang w:eastAsia="zh-CN"/>
              </w:rPr>
              <w:t>-89.41</w:t>
            </w:r>
          </w:p>
        </w:tc>
        <w:tc>
          <w:tcPr>
            <w:tcW w:w="1417" w:type="dxa"/>
          </w:tcPr>
          <w:p w14:paraId="69AC19D2" w14:textId="59CF7149" w:rsidR="00106719" w:rsidRPr="00D4771F" w:rsidRDefault="00D4771F" w:rsidP="00E50F8F">
            <w:pPr>
              <w:spacing w:after="100"/>
              <w:rPr>
                <w:rFonts w:eastAsiaTheme="minorEastAsia"/>
                <w:lang w:eastAsia="zh-CN"/>
              </w:rPr>
            </w:pPr>
            <w:r w:rsidRPr="00D4771F">
              <w:rPr>
                <w:rFonts w:eastAsiaTheme="minorEastAsia"/>
                <w:lang w:eastAsia="zh-CN"/>
              </w:rPr>
              <w:t>-83.85</w:t>
            </w:r>
          </w:p>
        </w:tc>
      </w:tr>
    </w:tbl>
    <w:p w14:paraId="02180D62" w14:textId="05D3115A" w:rsidR="00106719" w:rsidRDefault="00106719" w:rsidP="00106719">
      <w:pPr>
        <w:spacing w:after="0"/>
      </w:pPr>
    </w:p>
    <w:p w14:paraId="582F5C83" w14:textId="6D43FF11" w:rsidR="00106719" w:rsidRDefault="00106719" w:rsidP="00106719">
      <w:pPr>
        <w:rPr>
          <w:rFonts w:eastAsia="Malgun Gothic"/>
          <w:i/>
          <w:iCs/>
        </w:rPr>
      </w:pPr>
      <w:r w:rsidRPr="00970706">
        <w:rPr>
          <w:rFonts w:eastAsia="Malgun Gothic"/>
          <w:b/>
          <w:bCs/>
          <w:i/>
          <w:iCs/>
        </w:rPr>
        <w:t xml:space="preserve">Proposal </w:t>
      </w:r>
      <w:r>
        <w:rPr>
          <w:rFonts w:eastAsia="Malgun Gothic"/>
          <w:b/>
          <w:bCs/>
          <w:i/>
          <w:iCs/>
        </w:rPr>
        <w:t>3</w:t>
      </w:r>
      <w:r w:rsidRPr="00970706">
        <w:rPr>
          <w:rFonts w:eastAsia="Malgun Gothic"/>
          <w:i/>
          <w:iCs/>
        </w:rPr>
        <w:t>: Adopt the following values as FR1 OTA TRP/TRS minimum performance requirements for n</w:t>
      </w:r>
      <w:r w:rsidR="00A91588">
        <w:rPr>
          <w:rFonts w:eastAsia="Malgun Gothic"/>
          <w:i/>
          <w:iCs/>
        </w:rPr>
        <w:t>4</w:t>
      </w:r>
      <w:r w:rsidRPr="00970706">
        <w:rPr>
          <w:rFonts w:eastAsia="Malgun Gothic"/>
          <w:i/>
          <w:iCs/>
        </w:rPr>
        <w:t>1 and n</w:t>
      </w:r>
      <w:r w:rsidR="00A91588">
        <w:rPr>
          <w:rFonts w:eastAsia="Malgun Gothic"/>
          <w:i/>
          <w:iCs/>
        </w:rPr>
        <w:t>7</w:t>
      </w:r>
      <w:r w:rsidRPr="00970706">
        <w:rPr>
          <w:rFonts w:eastAsia="Malgun Gothic"/>
          <w:i/>
          <w:iCs/>
        </w:rPr>
        <w:t>8 Talk Mode</w:t>
      </w:r>
      <w:r w:rsidR="00296EF0">
        <w:rPr>
          <w:rFonts w:eastAsia="Malgun Gothic"/>
          <w:i/>
          <w:iCs/>
        </w:rPr>
        <w:t xml:space="preserve"> (note that TRS values have been relaxed with respect to the </w:t>
      </w:r>
      <w:r w:rsidR="00B3149E">
        <w:rPr>
          <w:rFonts w:eastAsia="Malgun Gothic"/>
          <w:i/>
          <w:iCs/>
        </w:rPr>
        <w:t xml:space="preserve">initial </w:t>
      </w:r>
      <w:r w:rsidR="00296EF0">
        <w:rPr>
          <w:rFonts w:eastAsia="Malgun Gothic"/>
          <w:i/>
          <w:iCs/>
        </w:rPr>
        <w:t>operators’ proposal at the RAN4#111 meeting):</w:t>
      </w:r>
    </w:p>
    <w:tbl>
      <w:tblPr>
        <w:tblStyle w:val="Grigliatabella"/>
        <w:tblW w:w="0" w:type="auto"/>
        <w:jc w:val="center"/>
        <w:tblLook w:val="04A0" w:firstRow="1" w:lastRow="0" w:firstColumn="1" w:lastColumn="0" w:noHBand="0" w:noVBand="1"/>
      </w:tblPr>
      <w:tblGrid>
        <w:gridCol w:w="1272"/>
        <w:gridCol w:w="944"/>
        <w:gridCol w:w="944"/>
        <w:gridCol w:w="946"/>
        <w:gridCol w:w="946"/>
      </w:tblGrid>
      <w:tr w:rsidR="00106719" w14:paraId="2DB7A22C" w14:textId="77777777" w:rsidTr="00E50F8F">
        <w:trPr>
          <w:jc w:val="center"/>
        </w:trPr>
        <w:tc>
          <w:tcPr>
            <w:tcW w:w="1272" w:type="dxa"/>
            <w:vMerge w:val="restart"/>
          </w:tcPr>
          <w:p w14:paraId="2C44604D" w14:textId="77777777" w:rsidR="00106719" w:rsidRPr="00BA66AA" w:rsidRDefault="00106719" w:rsidP="00E50F8F">
            <w:pPr>
              <w:spacing w:after="100"/>
              <w:rPr>
                <w:rFonts w:eastAsiaTheme="minorEastAsia"/>
                <w:i/>
                <w:iCs/>
                <w:lang w:eastAsia="zh-CN"/>
              </w:rPr>
            </w:pPr>
          </w:p>
        </w:tc>
        <w:tc>
          <w:tcPr>
            <w:tcW w:w="1888" w:type="dxa"/>
            <w:gridSpan w:val="2"/>
          </w:tcPr>
          <w:p w14:paraId="562F4323" w14:textId="77777777" w:rsidR="00106719" w:rsidRPr="00BA66AA" w:rsidRDefault="00106719" w:rsidP="00E50F8F">
            <w:pPr>
              <w:spacing w:after="100"/>
              <w:rPr>
                <w:rFonts w:eastAsiaTheme="minorEastAsia"/>
                <w:b/>
                <w:bCs/>
                <w:sz w:val="22"/>
                <w:szCs w:val="22"/>
                <w:lang w:eastAsia="zh-CN"/>
              </w:rPr>
            </w:pPr>
            <w:r w:rsidRPr="00BA66AA">
              <w:rPr>
                <w:rFonts w:eastAsiaTheme="minorEastAsia"/>
                <w:b/>
                <w:bCs/>
                <w:sz w:val="22"/>
                <w:szCs w:val="22"/>
                <w:lang w:eastAsia="zh-CN"/>
              </w:rPr>
              <w:t>Talk mode TRP</w:t>
            </w:r>
          </w:p>
        </w:tc>
        <w:tc>
          <w:tcPr>
            <w:tcW w:w="1892" w:type="dxa"/>
            <w:gridSpan w:val="2"/>
          </w:tcPr>
          <w:p w14:paraId="6E2F7565" w14:textId="77777777" w:rsidR="00106719" w:rsidRPr="00BA66AA" w:rsidRDefault="00106719" w:rsidP="00E50F8F">
            <w:pPr>
              <w:spacing w:after="100"/>
              <w:rPr>
                <w:rFonts w:eastAsiaTheme="minorEastAsia"/>
                <w:b/>
                <w:bCs/>
                <w:sz w:val="22"/>
                <w:szCs w:val="22"/>
                <w:highlight w:val="green"/>
                <w:lang w:eastAsia="zh-CN"/>
              </w:rPr>
            </w:pPr>
            <w:r w:rsidRPr="00BA66AA">
              <w:rPr>
                <w:rFonts w:eastAsiaTheme="minorEastAsia"/>
                <w:b/>
                <w:bCs/>
                <w:sz w:val="22"/>
                <w:szCs w:val="22"/>
                <w:lang w:eastAsia="zh-CN"/>
              </w:rPr>
              <w:t>Talk mode TR</w:t>
            </w:r>
            <w:r>
              <w:rPr>
                <w:rFonts w:eastAsiaTheme="minorEastAsia"/>
                <w:b/>
                <w:bCs/>
                <w:sz w:val="22"/>
                <w:szCs w:val="22"/>
                <w:lang w:eastAsia="zh-CN"/>
              </w:rPr>
              <w:t>S</w:t>
            </w:r>
          </w:p>
        </w:tc>
      </w:tr>
      <w:tr w:rsidR="00106719" w14:paraId="71A07676" w14:textId="77777777" w:rsidTr="00E50F8F">
        <w:trPr>
          <w:jc w:val="center"/>
        </w:trPr>
        <w:tc>
          <w:tcPr>
            <w:tcW w:w="1272" w:type="dxa"/>
            <w:vMerge/>
          </w:tcPr>
          <w:p w14:paraId="78D53CD6" w14:textId="77777777" w:rsidR="00106719" w:rsidRDefault="00106719" w:rsidP="00E50F8F">
            <w:pPr>
              <w:spacing w:after="100"/>
              <w:rPr>
                <w:rFonts w:eastAsiaTheme="minorEastAsia"/>
                <w:i/>
                <w:iCs/>
                <w:highlight w:val="green"/>
                <w:lang w:eastAsia="zh-CN"/>
              </w:rPr>
            </w:pPr>
          </w:p>
        </w:tc>
        <w:tc>
          <w:tcPr>
            <w:tcW w:w="944" w:type="dxa"/>
          </w:tcPr>
          <w:p w14:paraId="278BC931" w14:textId="0CDDFBFC" w:rsidR="00106719" w:rsidRDefault="00A91588" w:rsidP="00E50F8F">
            <w:pPr>
              <w:spacing w:after="100"/>
              <w:rPr>
                <w:rFonts w:eastAsiaTheme="minorEastAsia"/>
                <w:i/>
                <w:iCs/>
                <w:highlight w:val="green"/>
                <w:lang w:eastAsia="zh-CN"/>
              </w:rPr>
            </w:pPr>
            <w:r>
              <w:t>n41</w:t>
            </w:r>
          </w:p>
        </w:tc>
        <w:tc>
          <w:tcPr>
            <w:tcW w:w="944" w:type="dxa"/>
          </w:tcPr>
          <w:p w14:paraId="38B2228F" w14:textId="3CE43163" w:rsidR="00106719" w:rsidRDefault="00A91588" w:rsidP="00E50F8F">
            <w:pPr>
              <w:spacing w:after="100"/>
              <w:rPr>
                <w:rFonts w:eastAsiaTheme="minorEastAsia"/>
                <w:i/>
                <w:iCs/>
                <w:highlight w:val="green"/>
                <w:lang w:eastAsia="zh-CN"/>
              </w:rPr>
            </w:pPr>
            <w:r>
              <w:t>n78</w:t>
            </w:r>
          </w:p>
        </w:tc>
        <w:tc>
          <w:tcPr>
            <w:tcW w:w="946" w:type="dxa"/>
          </w:tcPr>
          <w:p w14:paraId="24E4A5E9" w14:textId="7788BE55" w:rsidR="00106719" w:rsidRDefault="00A91588" w:rsidP="00E50F8F">
            <w:pPr>
              <w:spacing w:after="100"/>
              <w:rPr>
                <w:rFonts w:eastAsiaTheme="minorEastAsia"/>
                <w:i/>
                <w:iCs/>
                <w:highlight w:val="green"/>
                <w:lang w:eastAsia="zh-CN"/>
              </w:rPr>
            </w:pPr>
            <w:r>
              <w:t>n4</w:t>
            </w:r>
            <w:r w:rsidR="00106719" w:rsidRPr="009B1BF1">
              <w:t>1 TRS</w:t>
            </w:r>
          </w:p>
        </w:tc>
        <w:tc>
          <w:tcPr>
            <w:tcW w:w="946" w:type="dxa"/>
          </w:tcPr>
          <w:p w14:paraId="72BDACF0" w14:textId="698DF910" w:rsidR="00106719" w:rsidRDefault="00A91588" w:rsidP="00E50F8F">
            <w:pPr>
              <w:spacing w:after="100"/>
              <w:rPr>
                <w:rFonts w:eastAsiaTheme="minorEastAsia"/>
                <w:i/>
                <w:iCs/>
                <w:highlight w:val="green"/>
                <w:lang w:eastAsia="zh-CN"/>
              </w:rPr>
            </w:pPr>
            <w:r>
              <w:t>n7</w:t>
            </w:r>
            <w:r w:rsidR="00106719" w:rsidRPr="009B1BF1">
              <w:t>8 TRS</w:t>
            </w:r>
          </w:p>
        </w:tc>
      </w:tr>
      <w:tr w:rsidR="00106719" w14:paraId="02272AB8" w14:textId="77777777" w:rsidTr="00E50F8F">
        <w:trPr>
          <w:jc w:val="center"/>
        </w:trPr>
        <w:tc>
          <w:tcPr>
            <w:tcW w:w="1272" w:type="dxa"/>
          </w:tcPr>
          <w:p w14:paraId="33ED6FB3" w14:textId="77777777" w:rsidR="00106719" w:rsidRPr="00CF1B2E" w:rsidRDefault="00106719" w:rsidP="00E50F8F">
            <w:pPr>
              <w:spacing w:after="100"/>
              <w:rPr>
                <w:rFonts w:eastAsiaTheme="minorEastAsia"/>
                <w:highlight w:val="green"/>
                <w:lang w:eastAsia="zh-CN"/>
              </w:rPr>
            </w:pPr>
            <w:r>
              <w:rPr>
                <w:rFonts w:eastAsiaTheme="minorEastAsia" w:hint="eastAsia"/>
                <w:i/>
                <w:iCs/>
                <w:lang w:eastAsia="zh-CN"/>
              </w:rPr>
              <w:t>requirements</w:t>
            </w:r>
          </w:p>
        </w:tc>
        <w:tc>
          <w:tcPr>
            <w:tcW w:w="944" w:type="dxa"/>
          </w:tcPr>
          <w:p w14:paraId="36E2EFFC" w14:textId="68D016B5" w:rsidR="00106719" w:rsidRPr="00CF1B2E" w:rsidRDefault="00CF1B2E" w:rsidP="00E50F8F">
            <w:pPr>
              <w:spacing w:after="100"/>
              <w:rPr>
                <w:rFonts w:eastAsiaTheme="minorEastAsia"/>
                <w:lang w:eastAsia="zh-CN"/>
              </w:rPr>
            </w:pPr>
            <w:r w:rsidRPr="00CF1B2E">
              <w:rPr>
                <w:rFonts w:eastAsiaTheme="minorEastAsia"/>
                <w:lang w:eastAsia="zh-CN"/>
              </w:rPr>
              <w:t>13.46</w:t>
            </w:r>
          </w:p>
        </w:tc>
        <w:tc>
          <w:tcPr>
            <w:tcW w:w="944" w:type="dxa"/>
          </w:tcPr>
          <w:p w14:paraId="3B1D54BD" w14:textId="2F528076" w:rsidR="00106719" w:rsidRPr="00CF1B2E" w:rsidRDefault="00CF1B2E" w:rsidP="00E50F8F">
            <w:pPr>
              <w:spacing w:after="100"/>
              <w:rPr>
                <w:rFonts w:eastAsiaTheme="minorEastAsia"/>
                <w:lang w:eastAsia="zh-CN"/>
              </w:rPr>
            </w:pPr>
            <w:r w:rsidRPr="00CF1B2E">
              <w:rPr>
                <w:rFonts w:eastAsiaTheme="minorEastAsia"/>
                <w:lang w:eastAsia="zh-CN"/>
              </w:rPr>
              <w:t>13.58</w:t>
            </w:r>
          </w:p>
        </w:tc>
        <w:tc>
          <w:tcPr>
            <w:tcW w:w="946" w:type="dxa"/>
          </w:tcPr>
          <w:p w14:paraId="6F48A75B" w14:textId="5EC772B6" w:rsidR="00106719" w:rsidRPr="00CF1B2E" w:rsidRDefault="00CF1B2E" w:rsidP="00E50F8F">
            <w:pPr>
              <w:spacing w:after="100"/>
              <w:rPr>
                <w:rFonts w:eastAsiaTheme="minorEastAsia"/>
                <w:highlight w:val="green"/>
                <w:lang w:eastAsia="zh-CN"/>
              </w:rPr>
            </w:pPr>
            <w:r w:rsidRPr="00CF1B2E">
              <w:rPr>
                <w:rFonts w:eastAsiaTheme="minorEastAsia"/>
                <w:lang w:eastAsia="zh-CN"/>
              </w:rPr>
              <w:t>-82</w:t>
            </w:r>
          </w:p>
        </w:tc>
        <w:tc>
          <w:tcPr>
            <w:tcW w:w="946" w:type="dxa"/>
          </w:tcPr>
          <w:p w14:paraId="51493FF3" w14:textId="6CA976A7" w:rsidR="00106719" w:rsidRPr="00976ABB" w:rsidRDefault="00CF1B2E" w:rsidP="00E50F8F">
            <w:pPr>
              <w:spacing w:after="100"/>
              <w:rPr>
                <w:rFonts w:eastAsiaTheme="minorEastAsia"/>
                <w:lang w:eastAsia="zh-CN"/>
              </w:rPr>
            </w:pPr>
            <w:r>
              <w:rPr>
                <w:rFonts w:eastAsiaTheme="minorEastAsia"/>
                <w:lang w:eastAsia="zh-CN"/>
              </w:rPr>
              <w:t>-83.4</w:t>
            </w:r>
          </w:p>
        </w:tc>
      </w:tr>
    </w:tbl>
    <w:p w14:paraId="0EDB3C47" w14:textId="2C7B370B" w:rsidR="00AA67E2" w:rsidRDefault="00AA67E2" w:rsidP="00AA67E2">
      <w:pPr>
        <w:spacing w:after="0"/>
        <w:rPr>
          <w:rFonts w:eastAsia="Malgun Gothic"/>
          <w:b/>
          <w:bCs/>
          <w:i/>
          <w:iCs/>
        </w:rPr>
      </w:pPr>
    </w:p>
    <w:p w14:paraId="7CD40B83" w14:textId="0F3AC585" w:rsidR="00AA67E2" w:rsidRDefault="00AA67E2" w:rsidP="00AA67E2">
      <w:pPr>
        <w:rPr>
          <w:rFonts w:eastAsia="Malgun Gothic"/>
          <w:i/>
          <w:iCs/>
        </w:rPr>
      </w:pPr>
      <w:r w:rsidRPr="00180F7D">
        <w:rPr>
          <w:rFonts w:eastAsia="Malgun Gothic"/>
          <w:b/>
          <w:bCs/>
          <w:i/>
          <w:iCs/>
        </w:rPr>
        <w:t xml:space="preserve">Observation </w:t>
      </w:r>
      <w:r>
        <w:rPr>
          <w:rFonts w:eastAsia="Malgun Gothic"/>
          <w:b/>
          <w:bCs/>
          <w:i/>
          <w:iCs/>
        </w:rPr>
        <w:t>6</w:t>
      </w:r>
      <w:r w:rsidRPr="00180F7D">
        <w:rPr>
          <w:rFonts w:eastAsia="Malgun Gothic"/>
          <w:b/>
          <w:bCs/>
          <w:i/>
          <w:iCs/>
        </w:rPr>
        <w:t>:</w:t>
      </w:r>
      <w:r>
        <w:rPr>
          <w:rFonts w:eastAsia="Malgun Gothic"/>
          <w:i/>
          <w:iCs/>
        </w:rPr>
        <w:t xml:space="preserve"> </w:t>
      </w:r>
      <w:r w:rsidR="00925464">
        <w:rPr>
          <w:rFonts w:eastAsia="Malgun Gothic"/>
          <w:i/>
          <w:iCs/>
        </w:rPr>
        <w:t>It shall be noted that the values proposed in Proposal 1, Proposal 2, and Proposal 3 are intended as the compromise values according to the current framework</w:t>
      </w:r>
      <w:r>
        <w:rPr>
          <w:rFonts w:eastAsia="Malgun Gothic"/>
          <w:i/>
          <w:iCs/>
        </w:rPr>
        <w:t>.</w:t>
      </w:r>
    </w:p>
    <w:p w14:paraId="34E99ADD" w14:textId="4B83EFC2" w:rsidR="004108B4" w:rsidRDefault="004108B4" w:rsidP="004108B4">
      <w:pPr>
        <w:pStyle w:val="Titolo1"/>
      </w:pPr>
      <w:r>
        <w:t>4</w:t>
      </w:r>
      <w:r w:rsidRPr="00D20165">
        <w:tab/>
      </w:r>
      <w:r>
        <w:t>On TT values</w:t>
      </w:r>
    </w:p>
    <w:p w14:paraId="00E6D97F" w14:textId="05C030F5" w:rsidR="004108B4" w:rsidRDefault="004108B4" w:rsidP="00604886">
      <w:pPr>
        <w:spacing w:after="0"/>
      </w:pPr>
      <w:r>
        <w:t xml:space="preserve">In the </w:t>
      </w:r>
      <w:r w:rsidR="009D633D">
        <w:t xml:space="preserve">context of LTE minimum performance requirements successfully performed by ETSI [3] [4], </w:t>
      </w:r>
      <w:r w:rsidR="00EE7DD9">
        <w:t xml:space="preserve">it is of valuable importance the </w:t>
      </w:r>
      <w:r w:rsidR="00604886">
        <w:t>following adopted</w:t>
      </w:r>
      <w:r w:rsidR="00EE7DD9">
        <w:t xml:space="preserve"> framework on TT (and any further relaxation) [4]:</w:t>
      </w:r>
    </w:p>
    <w:p w14:paraId="0A0A124D" w14:textId="3922EA24" w:rsidR="00604886" w:rsidRDefault="00604886" w:rsidP="004108B4">
      <w:r>
        <w:rPr>
          <w:noProof/>
        </w:rPr>
        <mc:AlternateContent>
          <mc:Choice Requires="wps">
            <w:drawing>
              <wp:anchor distT="0" distB="0" distL="114300" distR="114300" simplePos="0" relativeHeight="251661312" behindDoc="0" locked="0" layoutInCell="1" allowOverlap="1" wp14:anchorId="536765C5" wp14:editId="71BC0E3F">
                <wp:simplePos x="0" y="0"/>
                <wp:positionH relativeFrom="margin">
                  <wp:posOffset>-103505</wp:posOffset>
                </wp:positionH>
                <wp:positionV relativeFrom="paragraph">
                  <wp:posOffset>204470</wp:posOffset>
                </wp:positionV>
                <wp:extent cx="6299200" cy="590550"/>
                <wp:effectExtent l="0" t="0" r="25400" b="19050"/>
                <wp:wrapNone/>
                <wp:docPr id="4" name="Rettangolo 4"/>
                <wp:cNvGraphicFramePr/>
                <a:graphic xmlns:a="http://schemas.openxmlformats.org/drawingml/2006/main">
                  <a:graphicData uri="http://schemas.microsoft.com/office/word/2010/wordprocessingShape">
                    <wps:wsp>
                      <wps:cNvSpPr/>
                      <wps:spPr>
                        <a:xfrm>
                          <a:off x="0" y="0"/>
                          <a:ext cx="6299200" cy="590550"/>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826B13" id="Rettangolo 4" o:spid="_x0000_s1026" style="position:absolute;margin-left:-8.15pt;margin-top:16.1pt;width:496pt;height:4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" filled="f" strokecolor="black [3213]" strokeweight="1pt">
                <w10:wrap anchorx="margin"/>
              </v:rect>
            </w:pict>
          </mc:Fallback>
        </mc:AlternateContent>
      </w:r>
    </w:p>
    <w:p w14:paraId="20AA2263" w14:textId="6CFB1FC7" w:rsidR="00EE7DD9" w:rsidRDefault="00EE7DD9" w:rsidP="004108B4">
      <w:pPr>
        <w:rPr>
          <w:i/>
          <w:iCs/>
        </w:rPr>
      </w:pPr>
      <w:r>
        <w:rPr>
          <w:i/>
          <w:iCs/>
        </w:rPr>
        <w:t>“</w:t>
      </w:r>
      <w:r w:rsidRPr="00EE7DD9">
        <w:rPr>
          <w:i/>
          <w:iCs/>
        </w:rPr>
        <w:t xml:space="preserve">The implementation of these OTA TRP and TRS requirements in ETSI EN 301 908-13 represent the limits without any additional Test Tolerance or Measurement Uncertainty on top. </w:t>
      </w:r>
      <w:r>
        <w:rPr>
          <w:i/>
          <w:iCs/>
        </w:rPr>
        <w:t xml:space="preserve">[…] </w:t>
      </w:r>
      <w:r w:rsidRPr="00EE7DD9">
        <w:rPr>
          <w:i/>
          <w:iCs/>
        </w:rPr>
        <w:t>Any eventual tolerance/relaxation should be considered as included within the limit in self</w:t>
      </w:r>
      <w:r>
        <w:rPr>
          <w:i/>
          <w:iCs/>
        </w:rPr>
        <w:t>”</w:t>
      </w:r>
      <w:r w:rsidRPr="00EE7DD9">
        <w:rPr>
          <w:i/>
          <w:iCs/>
        </w:rPr>
        <w:t>.</w:t>
      </w:r>
    </w:p>
    <w:p w14:paraId="5F142587" w14:textId="77777777" w:rsidR="00604886" w:rsidRDefault="00604886" w:rsidP="00604886">
      <w:pPr>
        <w:spacing w:after="0"/>
      </w:pPr>
    </w:p>
    <w:p w14:paraId="658882DC" w14:textId="2F082095" w:rsidR="00355BD8" w:rsidRPr="00604886" w:rsidRDefault="001B04DC" w:rsidP="004108B4">
      <w:r>
        <w:t>T</w:t>
      </w:r>
      <w:r w:rsidR="00355BD8" w:rsidRPr="00604886">
        <w:t xml:space="preserve">he following observation </w:t>
      </w:r>
      <w:r>
        <w:t>is</w:t>
      </w:r>
      <w:r w:rsidR="00355BD8" w:rsidRPr="00604886">
        <w:t xml:space="preserve"> </w:t>
      </w:r>
      <w:r w:rsidR="007A6B14">
        <w:t>provided</w:t>
      </w:r>
      <w:r w:rsidR="00355BD8" w:rsidRPr="00604886">
        <w:t>:</w:t>
      </w:r>
    </w:p>
    <w:p w14:paraId="01F22967" w14:textId="70E390ED" w:rsidR="00355BD8" w:rsidRDefault="00355BD8" w:rsidP="004108B4">
      <w:pPr>
        <w:rPr>
          <w:i/>
          <w:iCs/>
        </w:rPr>
      </w:pPr>
      <w:r w:rsidRPr="00355BD8">
        <w:rPr>
          <w:b/>
          <w:bCs/>
          <w:i/>
          <w:iCs/>
        </w:rPr>
        <w:t>Observation 7</w:t>
      </w:r>
      <w:r w:rsidRPr="00355BD8">
        <w:rPr>
          <w:i/>
          <w:iCs/>
        </w:rPr>
        <w:t xml:space="preserve">: </w:t>
      </w:r>
      <w:r w:rsidR="00EE7DD9" w:rsidRPr="00355BD8">
        <w:rPr>
          <w:i/>
          <w:iCs/>
        </w:rPr>
        <w:t xml:space="preserve">The operators strongly believes that </w:t>
      </w:r>
      <w:r w:rsidRPr="00355BD8">
        <w:rPr>
          <w:i/>
          <w:iCs/>
        </w:rPr>
        <w:t>the ETSI approach on TT</w:t>
      </w:r>
      <w:r w:rsidR="00EE7DD9" w:rsidRPr="00355BD8">
        <w:rPr>
          <w:i/>
          <w:iCs/>
        </w:rPr>
        <w:t xml:space="preserve"> could bring benefits if adopted also in 3GPP </w:t>
      </w:r>
      <w:r>
        <w:rPr>
          <w:i/>
          <w:iCs/>
        </w:rPr>
        <w:t>providing more flexibility in the minimum performance requirements definition.</w:t>
      </w:r>
    </w:p>
    <w:p w14:paraId="3F133B3F" w14:textId="60C522A1" w:rsidR="001B04DC" w:rsidRPr="001B04DC" w:rsidRDefault="001B04DC" w:rsidP="004108B4">
      <w:r>
        <w:t xml:space="preserve">Based on the above, the following proposals are formulated as an alternative to </w:t>
      </w:r>
      <w:r w:rsidRPr="001B04DC">
        <w:t>Proposal 1, Proposal 2, and Proposal 3</w:t>
      </w:r>
      <w:r>
        <w:t xml:space="preserve"> provided in Section 2:</w:t>
      </w:r>
    </w:p>
    <w:p w14:paraId="33327C02" w14:textId="2FF40DE3" w:rsidR="004108B4" w:rsidRDefault="00355BD8" w:rsidP="004108B4">
      <w:pPr>
        <w:rPr>
          <w:i/>
          <w:iCs/>
        </w:rPr>
      </w:pPr>
      <w:r w:rsidRPr="00355BD8">
        <w:rPr>
          <w:b/>
          <w:bCs/>
          <w:i/>
          <w:iCs/>
        </w:rPr>
        <w:t>Proposal 4</w:t>
      </w:r>
      <w:r>
        <w:rPr>
          <w:i/>
          <w:iCs/>
        </w:rPr>
        <w:t>: To adopt TT = 0</w:t>
      </w:r>
      <w:r w:rsidR="00EE7DD9" w:rsidRPr="00355BD8">
        <w:rPr>
          <w:i/>
          <w:iCs/>
        </w:rPr>
        <w:t>.</w:t>
      </w:r>
    </w:p>
    <w:p w14:paraId="4FC7DD4A" w14:textId="42EEA931" w:rsidR="00355BD8" w:rsidRPr="00355BD8" w:rsidRDefault="001B04DC" w:rsidP="004108B4">
      <w:pPr>
        <w:rPr>
          <w:i/>
          <w:iCs/>
        </w:rPr>
      </w:pPr>
      <w:r>
        <w:rPr>
          <w:b/>
          <w:bCs/>
          <w:i/>
          <w:iCs/>
        </w:rPr>
        <w:t>Proposal 5</w:t>
      </w:r>
      <w:r w:rsidR="00355BD8">
        <w:rPr>
          <w:i/>
          <w:iCs/>
        </w:rPr>
        <w:t xml:space="preserve">: </w:t>
      </w:r>
      <w:r>
        <w:rPr>
          <w:i/>
          <w:iCs/>
        </w:rPr>
        <w:t>V</w:t>
      </w:r>
      <w:r w:rsidR="00355BD8">
        <w:rPr>
          <w:i/>
          <w:iCs/>
        </w:rPr>
        <w:t xml:space="preserve">alues for TRP/TRS minimum performance requirements </w:t>
      </w:r>
      <w:r>
        <w:rPr>
          <w:i/>
          <w:iCs/>
        </w:rPr>
        <w:t>based on TT = 0 shall</w:t>
      </w:r>
      <w:r w:rsidR="00355BD8">
        <w:rPr>
          <w:i/>
          <w:iCs/>
        </w:rPr>
        <w:t xml:space="preserve"> be discussed during the meeting.</w:t>
      </w:r>
    </w:p>
    <w:bookmarkEnd w:id="0"/>
    <w:p w14:paraId="72B78342" w14:textId="1AD880B3" w:rsidR="00FE1B2B" w:rsidRDefault="004108B4" w:rsidP="00FE1B2B">
      <w:pPr>
        <w:pStyle w:val="Titolo1"/>
      </w:pPr>
      <w:r>
        <w:t>5</w:t>
      </w:r>
      <w:r w:rsidR="00FE1B2B" w:rsidRPr="00D20165">
        <w:tab/>
      </w:r>
      <w:r w:rsidR="0021017E">
        <w:t>Conclusions</w:t>
      </w:r>
    </w:p>
    <w:p w14:paraId="663D7F17" w14:textId="3375A65D" w:rsidR="0027187F" w:rsidRDefault="00A943CF" w:rsidP="0027187F">
      <w:r>
        <w:t xml:space="preserve">In the following, </w:t>
      </w:r>
      <w:r w:rsidR="00C04EEB">
        <w:t>the observations and proposals of the</w:t>
      </w:r>
      <w:r>
        <w:t xml:space="preserve"> contribution are summarized:</w:t>
      </w:r>
    </w:p>
    <w:p w14:paraId="1E5AA364" w14:textId="77777777" w:rsidR="00EC0766" w:rsidRPr="00CC2711" w:rsidRDefault="00EC0766" w:rsidP="00EC0766">
      <w:pPr>
        <w:rPr>
          <w:rFonts w:eastAsia="Malgun Gothic"/>
          <w:i/>
          <w:iCs/>
        </w:rPr>
      </w:pPr>
      <w:r w:rsidRPr="00180F7D">
        <w:rPr>
          <w:rFonts w:eastAsia="Malgun Gothic"/>
          <w:b/>
          <w:bCs/>
          <w:i/>
          <w:iCs/>
        </w:rPr>
        <w:t xml:space="preserve">Observation </w:t>
      </w:r>
      <w:r>
        <w:rPr>
          <w:rFonts w:eastAsia="Malgun Gothic"/>
          <w:b/>
          <w:bCs/>
          <w:i/>
          <w:iCs/>
        </w:rPr>
        <w:t>1</w:t>
      </w:r>
      <w:r w:rsidRPr="00180F7D">
        <w:rPr>
          <w:rFonts w:eastAsia="Malgun Gothic"/>
          <w:b/>
          <w:bCs/>
          <w:i/>
          <w:iCs/>
        </w:rPr>
        <w:t xml:space="preserve">: </w:t>
      </w:r>
      <w:r w:rsidRPr="00CC2711">
        <w:rPr>
          <w:rFonts w:eastAsia="Malgun Gothic"/>
          <w:i/>
          <w:iCs/>
        </w:rPr>
        <w:t>The</w:t>
      </w:r>
      <w:r>
        <w:rPr>
          <w:rFonts w:eastAsia="Malgun Gothic"/>
          <w:i/>
          <w:iCs/>
        </w:rPr>
        <w:t xml:space="preserve"> values proposed in Fukuoka are already several dBs, i.e., from 2 to 4 dBm depending on the band and on TRP/TRS, below the </w:t>
      </w:r>
      <w:r w:rsidRPr="00CC2711">
        <w:rPr>
          <w:rFonts w:eastAsia="Malgun Gothic"/>
          <w:i/>
          <w:iCs/>
        </w:rPr>
        <w:t>internal reference values</w:t>
      </w:r>
      <w:r>
        <w:rPr>
          <w:rFonts w:eastAsia="Malgun Gothic"/>
          <w:i/>
          <w:iCs/>
        </w:rPr>
        <w:t xml:space="preserve"> that are currently used for device certification and network planning.</w:t>
      </w:r>
    </w:p>
    <w:p w14:paraId="163B01EE" w14:textId="77777777" w:rsidR="00EC0766" w:rsidRDefault="00EC0766" w:rsidP="00EC0766">
      <w:pPr>
        <w:rPr>
          <w:rFonts w:eastAsia="Malgun Gothic"/>
          <w:i/>
          <w:iCs/>
        </w:rPr>
      </w:pPr>
      <w:r w:rsidRPr="00180F7D">
        <w:rPr>
          <w:rFonts w:eastAsia="Malgun Gothic"/>
          <w:b/>
          <w:bCs/>
          <w:i/>
          <w:iCs/>
        </w:rPr>
        <w:t xml:space="preserve">Observation </w:t>
      </w:r>
      <w:r>
        <w:rPr>
          <w:rFonts w:eastAsia="Malgun Gothic"/>
          <w:b/>
          <w:bCs/>
          <w:i/>
          <w:iCs/>
        </w:rPr>
        <w:t>2</w:t>
      </w:r>
      <w:r w:rsidRPr="00180F7D">
        <w:rPr>
          <w:rFonts w:eastAsia="Malgun Gothic"/>
          <w:b/>
          <w:bCs/>
          <w:i/>
          <w:iCs/>
        </w:rPr>
        <w:t>:</w:t>
      </w:r>
      <w:r>
        <w:rPr>
          <w:rFonts w:eastAsia="Malgun Gothic"/>
          <w:i/>
          <w:iCs/>
        </w:rPr>
        <w:t xml:space="preserve"> Such values, if adopted, will already have not negligible impacts on the current network deployment and related plans. Further relaxation will imply a not sustainable network deployment impacts for the operators.</w:t>
      </w:r>
    </w:p>
    <w:p w14:paraId="70C5CFB0" w14:textId="77777777" w:rsidR="00EC0766" w:rsidRDefault="00EC0766" w:rsidP="00EC0766">
      <w:pPr>
        <w:rPr>
          <w:rFonts w:eastAsia="Malgun Gothic"/>
          <w:i/>
          <w:iCs/>
        </w:rPr>
      </w:pPr>
      <w:r w:rsidRPr="00180F7D">
        <w:rPr>
          <w:rFonts w:eastAsia="Malgun Gothic"/>
          <w:b/>
          <w:bCs/>
          <w:i/>
          <w:iCs/>
        </w:rPr>
        <w:t xml:space="preserve">Observation </w:t>
      </w:r>
      <w:r>
        <w:rPr>
          <w:rFonts w:eastAsia="Malgun Gothic"/>
          <w:b/>
          <w:bCs/>
          <w:i/>
          <w:iCs/>
        </w:rPr>
        <w:t>3</w:t>
      </w:r>
      <w:r w:rsidRPr="00180F7D">
        <w:rPr>
          <w:rFonts w:eastAsia="Malgun Gothic"/>
          <w:b/>
          <w:bCs/>
          <w:i/>
          <w:iCs/>
        </w:rPr>
        <w:t>:</w:t>
      </w:r>
      <w:r>
        <w:rPr>
          <w:rFonts w:eastAsia="Malgun Gothic"/>
          <w:i/>
          <w:iCs/>
        </w:rPr>
        <w:t xml:space="preserve"> It must be highlighted that according to the measurement results, there are devices providing </w:t>
      </w:r>
      <w:proofErr w:type="gramStart"/>
      <w:r>
        <w:rPr>
          <w:rFonts w:eastAsia="Malgun Gothic"/>
          <w:i/>
          <w:iCs/>
        </w:rPr>
        <w:t>really good</w:t>
      </w:r>
      <w:proofErr w:type="gramEnd"/>
      <w:r>
        <w:rPr>
          <w:rFonts w:eastAsia="Malgun Gothic"/>
          <w:i/>
          <w:iCs/>
        </w:rPr>
        <w:t xml:space="preserve"> performances both in terms of TRP and TRS, demonstrating that high performances are achievable and depends on the design of the devices.</w:t>
      </w:r>
    </w:p>
    <w:p w14:paraId="6FBD9709" w14:textId="77777777" w:rsidR="00EC0766" w:rsidRDefault="00EC0766" w:rsidP="00EC0766">
      <w:pPr>
        <w:rPr>
          <w:rFonts w:eastAsia="Malgun Gothic"/>
          <w:i/>
          <w:iCs/>
        </w:rPr>
      </w:pPr>
      <w:r w:rsidRPr="00EE2E90">
        <w:rPr>
          <w:rFonts w:eastAsia="Malgun Gothic"/>
          <w:b/>
          <w:bCs/>
          <w:i/>
          <w:iCs/>
        </w:rPr>
        <w:t>Observation 4</w:t>
      </w:r>
      <w:r>
        <w:rPr>
          <w:rFonts w:eastAsia="Malgun Gothic"/>
          <w:i/>
          <w:iCs/>
        </w:rPr>
        <w:t xml:space="preserve">: The adoption of very low minimum performance requirements will flatten the possibility to have good performing devices on the market, thus further impacting the operators network deployment as well as the </w:t>
      </w:r>
      <w:proofErr w:type="gramStart"/>
      <w:r>
        <w:rPr>
          <w:rFonts w:eastAsia="Malgun Gothic"/>
          <w:i/>
          <w:iCs/>
        </w:rPr>
        <w:t>users</w:t>
      </w:r>
      <w:proofErr w:type="gramEnd"/>
      <w:r>
        <w:rPr>
          <w:rFonts w:eastAsia="Malgun Gothic"/>
          <w:i/>
          <w:iCs/>
        </w:rPr>
        <w:t xml:space="preserve"> quality of experience. </w:t>
      </w:r>
    </w:p>
    <w:p w14:paraId="57581719" w14:textId="77777777" w:rsidR="00EC0766" w:rsidRDefault="00EC0766" w:rsidP="00EC0766">
      <w:pPr>
        <w:rPr>
          <w:rFonts w:eastAsia="Malgun Gothic"/>
          <w:i/>
          <w:iCs/>
        </w:rPr>
      </w:pPr>
      <w:r w:rsidRPr="00180F7D">
        <w:rPr>
          <w:rFonts w:eastAsia="Malgun Gothic"/>
          <w:b/>
          <w:bCs/>
          <w:i/>
          <w:iCs/>
        </w:rPr>
        <w:t xml:space="preserve">Observation </w:t>
      </w:r>
      <w:r>
        <w:rPr>
          <w:rFonts w:eastAsia="Malgun Gothic"/>
          <w:b/>
          <w:bCs/>
          <w:i/>
          <w:iCs/>
        </w:rPr>
        <w:t>5</w:t>
      </w:r>
      <w:r w:rsidRPr="00180F7D">
        <w:rPr>
          <w:rFonts w:eastAsia="Malgun Gothic"/>
          <w:b/>
          <w:bCs/>
          <w:i/>
          <w:iCs/>
        </w:rPr>
        <w:t>:</w:t>
      </w:r>
      <w:r>
        <w:rPr>
          <w:rFonts w:eastAsia="Malgun Gothic"/>
          <w:i/>
          <w:iCs/>
        </w:rPr>
        <w:t xml:space="preserve"> Finally, it must be highlighted that in the device certification process, the addition of any TT and MU is de facto further relaxing the specified minimum performance requirements. Therefore, TT and MU must be considered in the balance when defining the minimum performance requirements.</w:t>
      </w:r>
    </w:p>
    <w:p w14:paraId="304ACF9C" w14:textId="77777777" w:rsidR="00EC0766" w:rsidRDefault="00EC0766" w:rsidP="00EC0766">
      <w:pPr>
        <w:rPr>
          <w:rFonts w:eastAsia="Malgun Gothic"/>
          <w:i/>
          <w:iCs/>
        </w:rPr>
      </w:pPr>
      <w:r w:rsidRPr="00970706">
        <w:rPr>
          <w:rFonts w:eastAsia="Malgun Gothic"/>
          <w:b/>
          <w:bCs/>
          <w:i/>
          <w:iCs/>
        </w:rPr>
        <w:t>Proposal 1</w:t>
      </w:r>
      <w:r w:rsidRPr="00970706">
        <w:rPr>
          <w:rFonts w:eastAsia="Malgun Gothic"/>
          <w:i/>
          <w:iCs/>
        </w:rPr>
        <w:t>: Adopt the following values as FR1 OTA TRP/TRS minimum performance requirements for n1 and n28 Talk Mode:</w:t>
      </w:r>
    </w:p>
    <w:tbl>
      <w:tblPr>
        <w:tblStyle w:val="Grigliatabella"/>
        <w:tblW w:w="0" w:type="auto"/>
        <w:jc w:val="center"/>
        <w:tblLook w:val="04A0" w:firstRow="1" w:lastRow="0" w:firstColumn="1" w:lastColumn="0" w:noHBand="0" w:noVBand="1"/>
      </w:tblPr>
      <w:tblGrid>
        <w:gridCol w:w="1272"/>
        <w:gridCol w:w="944"/>
        <w:gridCol w:w="944"/>
        <w:gridCol w:w="946"/>
        <w:gridCol w:w="946"/>
      </w:tblGrid>
      <w:tr w:rsidR="00EC0766" w14:paraId="5D8F7E7F" w14:textId="77777777" w:rsidTr="00E50F8F">
        <w:trPr>
          <w:jc w:val="center"/>
        </w:trPr>
        <w:tc>
          <w:tcPr>
            <w:tcW w:w="1272" w:type="dxa"/>
            <w:vMerge w:val="restart"/>
          </w:tcPr>
          <w:p w14:paraId="410B645F" w14:textId="77777777" w:rsidR="00EC0766" w:rsidRPr="00BA66AA" w:rsidRDefault="00EC0766" w:rsidP="00E50F8F">
            <w:pPr>
              <w:spacing w:after="100"/>
              <w:rPr>
                <w:rFonts w:eastAsiaTheme="minorEastAsia"/>
                <w:i/>
                <w:iCs/>
                <w:lang w:eastAsia="zh-CN"/>
              </w:rPr>
            </w:pPr>
          </w:p>
        </w:tc>
        <w:tc>
          <w:tcPr>
            <w:tcW w:w="1888" w:type="dxa"/>
            <w:gridSpan w:val="2"/>
          </w:tcPr>
          <w:p w14:paraId="6D165C09" w14:textId="77777777" w:rsidR="00EC0766" w:rsidRPr="00BA66AA" w:rsidRDefault="00EC0766" w:rsidP="00E50F8F">
            <w:pPr>
              <w:spacing w:after="100"/>
              <w:rPr>
                <w:rFonts w:eastAsiaTheme="minorEastAsia"/>
                <w:b/>
                <w:bCs/>
                <w:sz w:val="22"/>
                <w:szCs w:val="22"/>
                <w:lang w:eastAsia="zh-CN"/>
              </w:rPr>
            </w:pPr>
            <w:r w:rsidRPr="00BA66AA">
              <w:rPr>
                <w:rFonts w:eastAsiaTheme="minorEastAsia"/>
                <w:b/>
                <w:bCs/>
                <w:sz w:val="22"/>
                <w:szCs w:val="22"/>
                <w:lang w:eastAsia="zh-CN"/>
              </w:rPr>
              <w:t>Talk mode TRP</w:t>
            </w:r>
          </w:p>
        </w:tc>
        <w:tc>
          <w:tcPr>
            <w:tcW w:w="1892" w:type="dxa"/>
            <w:gridSpan w:val="2"/>
          </w:tcPr>
          <w:p w14:paraId="0DD5C912" w14:textId="77777777" w:rsidR="00EC0766" w:rsidRPr="00BA66AA" w:rsidRDefault="00EC0766" w:rsidP="00E50F8F">
            <w:pPr>
              <w:spacing w:after="100"/>
              <w:rPr>
                <w:rFonts w:eastAsiaTheme="minorEastAsia"/>
                <w:b/>
                <w:bCs/>
                <w:sz w:val="22"/>
                <w:szCs w:val="22"/>
                <w:highlight w:val="green"/>
                <w:lang w:eastAsia="zh-CN"/>
              </w:rPr>
            </w:pPr>
            <w:r w:rsidRPr="00BA66AA">
              <w:rPr>
                <w:rFonts w:eastAsiaTheme="minorEastAsia"/>
                <w:b/>
                <w:bCs/>
                <w:sz w:val="22"/>
                <w:szCs w:val="22"/>
                <w:lang w:eastAsia="zh-CN"/>
              </w:rPr>
              <w:t>Talk mode TR</w:t>
            </w:r>
            <w:r>
              <w:rPr>
                <w:rFonts w:eastAsiaTheme="minorEastAsia"/>
                <w:b/>
                <w:bCs/>
                <w:sz w:val="22"/>
                <w:szCs w:val="22"/>
                <w:lang w:eastAsia="zh-CN"/>
              </w:rPr>
              <w:t>S</w:t>
            </w:r>
          </w:p>
        </w:tc>
      </w:tr>
      <w:tr w:rsidR="00EC0766" w14:paraId="1FF1C3AB" w14:textId="77777777" w:rsidTr="00E50F8F">
        <w:trPr>
          <w:jc w:val="center"/>
        </w:trPr>
        <w:tc>
          <w:tcPr>
            <w:tcW w:w="1272" w:type="dxa"/>
            <w:vMerge/>
          </w:tcPr>
          <w:p w14:paraId="64F4A880" w14:textId="77777777" w:rsidR="00EC0766" w:rsidRDefault="00EC0766" w:rsidP="00E50F8F">
            <w:pPr>
              <w:spacing w:after="100"/>
              <w:rPr>
                <w:rFonts w:eastAsiaTheme="minorEastAsia"/>
                <w:i/>
                <w:iCs/>
                <w:highlight w:val="green"/>
                <w:lang w:eastAsia="zh-CN"/>
              </w:rPr>
            </w:pPr>
          </w:p>
        </w:tc>
        <w:tc>
          <w:tcPr>
            <w:tcW w:w="944" w:type="dxa"/>
          </w:tcPr>
          <w:p w14:paraId="18F11297" w14:textId="77777777" w:rsidR="00EC0766" w:rsidRDefault="00EC0766" w:rsidP="00E50F8F">
            <w:pPr>
              <w:spacing w:after="100"/>
              <w:rPr>
                <w:rFonts w:eastAsiaTheme="minorEastAsia"/>
                <w:i/>
                <w:iCs/>
                <w:highlight w:val="green"/>
                <w:lang w:eastAsia="zh-CN"/>
              </w:rPr>
            </w:pPr>
            <w:r w:rsidRPr="008C56C2">
              <w:t>n1 PC3</w:t>
            </w:r>
          </w:p>
        </w:tc>
        <w:tc>
          <w:tcPr>
            <w:tcW w:w="944" w:type="dxa"/>
          </w:tcPr>
          <w:p w14:paraId="7362E765" w14:textId="77777777" w:rsidR="00EC0766" w:rsidRDefault="00EC0766" w:rsidP="00E50F8F">
            <w:pPr>
              <w:spacing w:after="100"/>
              <w:rPr>
                <w:rFonts w:eastAsiaTheme="minorEastAsia"/>
                <w:i/>
                <w:iCs/>
                <w:highlight w:val="green"/>
                <w:lang w:eastAsia="zh-CN"/>
              </w:rPr>
            </w:pPr>
            <w:r w:rsidRPr="008C56C2">
              <w:t>n28 PC3</w:t>
            </w:r>
          </w:p>
        </w:tc>
        <w:tc>
          <w:tcPr>
            <w:tcW w:w="946" w:type="dxa"/>
          </w:tcPr>
          <w:p w14:paraId="345404E7" w14:textId="77777777" w:rsidR="00EC0766" w:rsidRDefault="00EC0766" w:rsidP="00E50F8F">
            <w:pPr>
              <w:spacing w:after="100"/>
              <w:rPr>
                <w:rFonts w:eastAsiaTheme="minorEastAsia"/>
                <w:i/>
                <w:iCs/>
                <w:highlight w:val="green"/>
                <w:lang w:eastAsia="zh-CN"/>
              </w:rPr>
            </w:pPr>
            <w:r w:rsidRPr="009B1BF1">
              <w:t>n1 TRS</w:t>
            </w:r>
          </w:p>
        </w:tc>
        <w:tc>
          <w:tcPr>
            <w:tcW w:w="946" w:type="dxa"/>
          </w:tcPr>
          <w:p w14:paraId="164CEB76" w14:textId="77777777" w:rsidR="00EC0766" w:rsidRDefault="00EC0766" w:rsidP="00E50F8F">
            <w:pPr>
              <w:spacing w:after="100"/>
              <w:rPr>
                <w:rFonts w:eastAsiaTheme="minorEastAsia"/>
                <w:i/>
                <w:iCs/>
                <w:highlight w:val="green"/>
                <w:lang w:eastAsia="zh-CN"/>
              </w:rPr>
            </w:pPr>
            <w:r w:rsidRPr="009B1BF1">
              <w:t>n28 TRS</w:t>
            </w:r>
          </w:p>
        </w:tc>
      </w:tr>
      <w:tr w:rsidR="00EC0766" w14:paraId="31C1AEA1" w14:textId="77777777" w:rsidTr="00E50F8F">
        <w:trPr>
          <w:jc w:val="center"/>
        </w:trPr>
        <w:tc>
          <w:tcPr>
            <w:tcW w:w="1272" w:type="dxa"/>
          </w:tcPr>
          <w:p w14:paraId="18EC3AA2" w14:textId="77777777" w:rsidR="00EC0766" w:rsidRDefault="00EC0766" w:rsidP="00E50F8F">
            <w:pPr>
              <w:spacing w:after="100"/>
              <w:rPr>
                <w:rFonts w:eastAsiaTheme="minorEastAsia"/>
                <w:i/>
                <w:iCs/>
                <w:highlight w:val="green"/>
                <w:lang w:eastAsia="zh-CN"/>
              </w:rPr>
            </w:pPr>
            <w:r>
              <w:rPr>
                <w:rFonts w:eastAsiaTheme="minorEastAsia" w:hint="eastAsia"/>
                <w:i/>
                <w:iCs/>
                <w:lang w:eastAsia="zh-CN"/>
              </w:rPr>
              <w:t>requirements</w:t>
            </w:r>
          </w:p>
        </w:tc>
        <w:tc>
          <w:tcPr>
            <w:tcW w:w="944" w:type="dxa"/>
          </w:tcPr>
          <w:p w14:paraId="39922594" w14:textId="77777777" w:rsidR="00EC0766" w:rsidRPr="00976ABB" w:rsidRDefault="00EC0766" w:rsidP="00E50F8F">
            <w:pPr>
              <w:spacing w:after="100"/>
              <w:rPr>
                <w:rFonts w:eastAsiaTheme="minorEastAsia"/>
                <w:i/>
                <w:iCs/>
                <w:highlight w:val="green"/>
                <w:lang w:eastAsia="zh-CN"/>
              </w:rPr>
            </w:pPr>
            <w:r>
              <w:rPr>
                <w:rFonts w:eastAsiaTheme="minorEastAsia" w:hint="eastAsia"/>
                <w:lang w:eastAsia="zh-CN"/>
              </w:rPr>
              <w:t>10.</w:t>
            </w:r>
            <w:r>
              <w:rPr>
                <w:rFonts w:eastAsiaTheme="minorEastAsia"/>
                <w:lang w:eastAsia="zh-CN"/>
              </w:rPr>
              <w:t>9</w:t>
            </w:r>
          </w:p>
        </w:tc>
        <w:tc>
          <w:tcPr>
            <w:tcW w:w="944" w:type="dxa"/>
          </w:tcPr>
          <w:p w14:paraId="36B8789B" w14:textId="77777777" w:rsidR="00EC0766" w:rsidRPr="00970706" w:rsidRDefault="00EC0766" w:rsidP="00E50F8F">
            <w:pPr>
              <w:spacing w:after="100"/>
              <w:rPr>
                <w:rFonts w:eastAsiaTheme="minorEastAsia"/>
                <w:lang w:eastAsia="zh-CN"/>
              </w:rPr>
            </w:pPr>
            <w:r w:rsidRPr="00970706">
              <w:rPr>
                <w:rFonts w:eastAsiaTheme="minorEastAsia"/>
                <w:lang w:eastAsia="zh-CN"/>
              </w:rPr>
              <w:t>8.0</w:t>
            </w:r>
          </w:p>
        </w:tc>
        <w:tc>
          <w:tcPr>
            <w:tcW w:w="946" w:type="dxa"/>
          </w:tcPr>
          <w:p w14:paraId="5DF7A3FB" w14:textId="77777777" w:rsidR="00EC0766" w:rsidRPr="00976ABB" w:rsidRDefault="00EC0766" w:rsidP="00E50F8F">
            <w:pPr>
              <w:spacing w:after="100"/>
              <w:rPr>
                <w:rFonts w:eastAsiaTheme="minorEastAsia"/>
                <w:i/>
                <w:iCs/>
                <w:highlight w:val="green"/>
                <w:lang w:eastAsia="zh-CN"/>
              </w:rPr>
            </w:pPr>
            <w:r>
              <w:rPr>
                <w:rFonts w:eastAsiaTheme="minorEastAsia" w:hint="eastAsia"/>
                <w:lang w:eastAsia="zh-CN"/>
              </w:rPr>
              <w:t>-87</w:t>
            </w:r>
          </w:p>
        </w:tc>
        <w:tc>
          <w:tcPr>
            <w:tcW w:w="946" w:type="dxa"/>
          </w:tcPr>
          <w:p w14:paraId="005AAD94" w14:textId="77777777" w:rsidR="00EC0766" w:rsidRPr="00976ABB" w:rsidRDefault="00EC0766" w:rsidP="00E50F8F">
            <w:pPr>
              <w:spacing w:after="100"/>
              <w:rPr>
                <w:rFonts w:eastAsiaTheme="minorEastAsia"/>
                <w:lang w:eastAsia="zh-CN"/>
              </w:rPr>
            </w:pPr>
            <w:r>
              <w:rPr>
                <w:rFonts w:eastAsiaTheme="minorEastAsia" w:hint="eastAsia"/>
                <w:lang w:eastAsia="zh-CN"/>
              </w:rPr>
              <w:t>-80</w:t>
            </w:r>
          </w:p>
        </w:tc>
      </w:tr>
    </w:tbl>
    <w:p w14:paraId="6E55223D" w14:textId="77777777" w:rsidR="00EC0766" w:rsidRDefault="00EC0766" w:rsidP="00EC0766">
      <w:pPr>
        <w:spacing w:after="0"/>
      </w:pPr>
    </w:p>
    <w:p w14:paraId="1483A6B4" w14:textId="53752013" w:rsidR="00EC0766" w:rsidRPr="00106719" w:rsidRDefault="00EC0766" w:rsidP="00EC0766">
      <w:pPr>
        <w:rPr>
          <w:rFonts w:eastAsia="Malgun Gothic"/>
          <w:i/>
          <w:iCs/>
        </w:rPr>
      </w:pPr>
      <w:r w:rsidRPr="00970706">
        <w:rPr>
          <w:rFonts w:eastAsia="Malgun Gothic"/>
          <w:b/>
          <w:bCs/>
          <w:i/>
          <w:iCs/>
        </w:rPr>
        <w:t xml:space="preserve">Proposal </w:t>
      </w:r>
      <w:r>
        <w:rPr>
          <w:rFonts w:eastAsia="Malgun Gothic"/>
          <w:b/>
          <w:bCs/>
          <w:i/>
          <w:iCs/>
        </w:rPr>
        <w:t>2</w:t>
      </w:r>
      <w:r w:rsidRPr="00970706">
        <w:rPr>
          <w:rFonts w:eastAsia="Malgun Gothic"/>
          <w:i/>
          <w:iCs/>
        </w:rPr>
        <w:t xml:space="preserve">: Adopt the following values as FR1 OTA TRP/TRS minimum performance requirements for n1 and n28 </w:t>
      </w:r>
      <w:r>
        <w:rPr>
          <w:rFonts w:eastAsia="Malgun Gothic"/>
          <w:i/>
          <w:iCs/>
        </w:rPr>
        <w:t>Browsing</w:t>
      </w:r>
      <w:r w:rsidRPr="00970706">
        <w:rPr>
          <w:rFonts w:eastAsia="Malgun Gothic"/>
          <w:i/>
          <w:iCs/>
        </w:rPr>
        <w:t xml:space="preserve"> Mode</w:t>
      </w:r>
      <w:r w:rsidR="00995501">
        <w:rPr>
          <w:rFonts w:eastAsia="Malgun Gothic"/>
          <w:i/>
          <w:iCs/>
        </w:rPr>
        <w:t xml:space="preserve"> (note that both TRP and TRS values have been relaxed with respect to the initial operators’ proposal at the RAN4#111 meeting)</w:t>
      </w:r>
      <w:r w:rsidRPr="00970706">
        <w:rPr>
          <w:rFonts w:eastAsia="Malgun Gothic"/>
          <w:i/>
          <w:iCs/>
        </w:rPr>
        <w:t>:</w:t>
      </w:r>
    </w:p>
    <w:tbl>
      <w:tblPr>
        <w:tblStyle w:val="Grigliatabella"/>
        <w:tblW w:w="0" w:type="auto"/>
        <w:jc w:val="center"/>
        <w:tblLook w:val="04A0" w:firstRow="1" w:lastRow="0" w:firstColumn="1" w:lastColumn="0" w:noHBand="0" w:noVBand="1"/>
      </w:tblPr>
      <w:tblGrid>
        <w:gridCol w:w="1272"/>
        <w:gridCol w:w="944"/>
        <w:gridCol w:w="1323"/>
        <w:gridCol w:w="851"/>
        <w:gridCol w:w="1417"/>
      </w:tblGrid>
      <w:tr w:rsidR="00EC0766" w14:paraId="2BC3C030" w14:textId="77777777" w:rsidTr="00E50F8F">
        <w:trPr>
          <w:jc w:val="center"/>
        </w:trPr>
        <w:tc>
          <w:tcPr>
            <w:tcW w:w="1272" w:type="dxa"/>
            <w:vMerge w:val="restart"/>
          </w:tcPr>
          <w:p w14:paraId="199F11DF" w14:textId="77777777" w:rsidR="00EC0766" w:rsidRPr="00BA66AA" w:rsidRDefault="00EC0766" w:rsidP="00E50F8F">
            <w:pPr>
              <w:spacing w:after="100"/>
              <w:rPr>
                <w:rFonts w:eastAsiaTheme="minorEastAsia"/>
                <w:i/>
                <w:iCs/>
                <w:lang w:eastAsia="zh-CN"/>
              </w:rPr>
            </w:pPr>
          </w:p>
        </w:tc>
        <w:tc>
          <w:tcPr>
            <w:tcW w:w="2267" w:type="dxa"/>
            <w:gridSpan w:val="2"/>
          </w:tcPr>
          <w:p w14:paraId="067D609F" w14:textId="77777777" w:rsidR="00EC0766" w:rsidRPr="00BA66AA" w:rsidRDefault="00EC0766" w:rsidP="00E50F8F">
            <w:pPr>
              <w:spacing w:after="100"/>
              <w:rPr>
                <w:rFonts w:eastAsiaTheme="minorEastAsia"/>
                <w:b/>
                <w:bCs/>
                <w:sz w:val="22"/>
                <w:szCs w:val="22"/>
                <w:lang w:eastAsia="zh-CN"/>
              </w:rPr>
            </w:pPr>
            <w:r>
              <w:rPr>
                <w:rFonts w:eastAsiaTheme="minorEastAsia"/>
                <w:b/>
                <w:bCs/>
                <w:sz w:val="22"/>
                <w:szCs w:val="22"/>
                <w:lang w:eastAsia="zh-CN"/>
              </w:rPr>
              <w:t>Browsing</w:t>
            </w:r>
            <w:r w:rsidRPr="00BA66AA">
              <w:rPr>
                <w:rFonts w:eastAsiaTheme="minorEastAsia"/>
                <w:b/>
                <w:bCs/>
                <w:sz w:val="22"/>
                <w:szCs w:val="22"/>
                <w:lang w:eastAsia="zh-CN"/>
              </w:rPr>
              <w:t xml:space="preserve"> mode TRP</w:t>
            </w:r>
          </w:p>
        </w:tc>
        <w:tc>
          <w:tcPr>
            <w:tcW w:w="2268" w:type="dxa"/>
            <w:gridSpan w:val="2"/>
          </w:tcPr>
          <w:p w14:paraId="12F0679D" w14:textId="77777777" w:rsidR="00EC0766" w:rsidRPr="00BA66AA" w:rsidRDefault="00EC0766" w:rsidP="00E50F8F">
            <w:pPr>
              <w:spacing w:after="100"/>
              <w:rPr>
                <w:rFonts w:eastAsiaTheme="minorEastAsia"/>
                <w:b/>
                <w:bCs/>
                <w:sz w:val="22"/>
                <w:szCs w:val="22"/>
                <w:highlight w:val="green"/>
                <w:lang w:eastAsia="zh-CN"/>
              </w:rPr>
            </w:pPr>
            <w:r>
              <w:rPr>
                <w:rFonts w:eastAsiaTheme="minorEastAsia"/>
                <w:b/>
                <w:bCs/>
                <w:sz w:val="22"/>
                <w:szCs w:val="22"/>
                <w:lang w:eastAsia="zh-CN"/>
              </w:rPr>
              <w:t>Browsing</w:t>
            </w:r>
            <w:r w:rsidRPr="00BA66AA">
              <w:rPr>
                <w:rFonts w:eastAsiaTheme="minorEastAsia"/>
                <w:b/>
                <w:bCs/>
                <w:sz w:val="22"/>
                <w:szCs w:val="22"/>
                <w:lang w:eastAsia="zh-CN"/>
              </w:rPr>
              <w:t xml:space="preserve"> mode TR</w:t>
            </w:r>
            <w:r>
              <w:rPr>
                <w:rFonts w:eastAsiaTheme="minorEastAsia"/>
                <w:b/>
                <w:bCs/>
                <w:sz w:val="22"/>
                <w:szCs w:val="22"/>
                <w:lang w:eastAsia="zh-CN"/>
              </w:rPr>
              <w:t>S</w:t>
            </w:r>
          </w:p>
        </w:tc>
      </w:tr>
      <w:tr w:rsidR="00EC0766" w14:paraId="7252D906" w14:textId="77777777" w:rsidTr="00E50F8F">
        <w:trPr>
          <w:jc w:val="center"/>
        </w:trPr>
        <w:tc>
          <w:tcPr>
            <w:tcW w:w="1272" w:type="dxa"/>
            <w:vMerge/>
          </w:tcPr>
          <w:p w14:paraId="0FB0B63A" w14:textId="77777777" w:rsidR="00EC0766" w:rsidRDefault="00EC0766" w:rsidP="00E50F8F">
            <w:pPr>
              <w:spacing w:after="100"/>
              <w:rPr>
                <w:rFonts w:eastAsiaTheme="minorEastAsia"/>
                <w:i/>
                <w:iCs/>
                <w:highlight w:val="green"/>
                <w:lang w:eastAsia="zh-CN"/>
              </w:rPr>
            </w:pPr>
          </w:p>
        </w:tc>
        <w:tc>
          <w:tcPr>
            <w:tcW w:w="944" w:type="dxa"/>
          </w:tcPr>
          <w:p w14:paraId="094B78CF" w14:textId="77777777" w:rsidR="00EC0766" w:rsidRDefault="00EC0766" w:rsidP="00E50F8F">
            <w:pPr>
              <w:spacing w:after="100"/>
              <w:rPr>
                <w:rFonts w:eastAsiaTheme="minorEastAsia"/>
                <w:i/>
                <w:iCs/>
                <w:highlight w:val="green"/>
                <w:lang w:eastAsia="zh-CN"/>
              </w:rPr>
            </w:pPr>
            <w:r w:rsidRPr="008C56C2">
              <w:t>n1 PC3</w:t>
            </w:r>
          </w:p>
        </w:tc>
        <w:tc>
          <w:tcPr>
            <w:tcW w:w="1323" w:type="dxa"/>
          </w:tcPr>
          <w:p w14:paraId="2F665758" w14:textId="77777777" w:rsidR="00EC0766" w:rsidRDefault="00EC0766" w:rsidP="00E50F8F">
            <w:pPr>
              <w:spacing w:after="100"/>
              <w:rPr>
                <w:rFonts w:eastAsiaTheme="minorEastAsia"/>
                <w:i/>
                <w:iCs/>
                <w:highlight w:val="green"/>
                <w:lang w:eastAsia="zh-CN"/>
              </w:rPr>
            </w:pPr>
            <w:r w:rsidRPr="008C56C2">
              <w:t>n28 PC3</w:t>
            </w:r>
          </w:p>
        </w:tc>
        <w:tc>
          <w:tcPr>
            <w:tcW w:w="851" w:type="dxa"/>
          </w:tcPr>
          <w:p w14:paraId="0431A303" w14:textId="77777777" w:rsidR="00EC0766" w:rsidRDefault="00EC0766" w:rsidP="00E50F8F">
            <w:pPr>
              <w:spacing w:after="100"/>
              <w:rPr>
                <w:rFonts w:eastAsiaTheme="minorEastAsia"/>
                <w:i/>
                <w:iCs/>
                <w:highlight w:val="green"/>
                <w:lang w:eastAsia="zh-CN"/>
              </w:rPr>
            </w:pPr>
            <w:r w:rsidRPr="009B1BF1">
              <w:t>n1 TRS</w:t>
            </w:r>
          </w:p>
        </w:tc>
        <w:tc>
          <w:tcPr>
            <w:tcW w:w="1417" w:type="dxa"/>
          </w:tcPr>
          <w:p w14:paraId="7F476DF9" w14:textId="77777777" w:rsidR="00EC0766" w:rsidRDefault="00EC0766" w:rsidP="00E50F8F">
            <w:pPr>
              <w:spacing w:after="100"/>
              <w:rPr>
                <w:rFonts w:eastAsiaTheme="minorEastAsia"/>
                <w:i/>
                <w:iCs/>
                <w:highlight w:val="green"/>
                <w:lang w:eastAsia="zh-CN"/>
              </w:rPr>
            </w:pPr>
            <w:r w:rsidRPr="009B1BF1">
              <w:t>n28 TRS</w:t>
            </w:r>
          </w:p>
        </w:tc>
      </w:tr>
      <w:tr w:rsidR="00EC0766" w14:paraId="5AE6F1F0" w14:textId="77777777" w:rsidTr="00E50F8F">
        <w:trPr>
          <w:jc w:val="center"/>
        </w:trPr>
        <w:tc>
          <w:tcPr>
            <w:tcW w:w="1272" w:type="dxa"/>
          </w:tcPr>
          <w:p w14:paraId="6F5CA6D9" w14:textId="77777777" w:rsidR="00EC0766" w:rsidRDefault="00EC0766" w:rsidP="00E50F8F">
            <w:pPr>
              <w:spacing w:after="100"/>
              <w:rPr>
                <w:rFonts w:eastAsiaTheme="minorEastAsia"/>
                <w:i/>
                <w:iCs/>
                <w:highlight w:val="green"/>
                <w:lang w:eastAsia="zh-CN"/>
              </w:rPr>
            </w:pPr>
            <w:r>
              <w:rPr>
                <w:rFonts w:eastAsiaTheme="minorEastAsia" w:hint="eastAsia"/>
                <w:i/>
                <w:iCs/>
                <w:lang w:eastAsia="zh-CN"/>
              </w:rPr>
              <w:t>requirements</w:t>
            </w:r>
          </w:p>
        </w:tc>
        <w:tc>
          <w:tcPr>
            <w:tcW w:w="944" w:type="dxa"/>
          </w:tcPr>
          <w:p w14:paraId="5079D3C8" w14:textId="77777777" w:rsidR="00EC0766" w:rsidRPr="00A91588" w:rsidRDefault="00EC0766" w:rsidP="00E50F8F">
            <w:pPr>
              <w:spacing w:after="100"/>
              <w:rPr>
                <w:rFonts w:eastAsiaTheme="minorEastAsia"/>
                <w:highlight w:val="green"/>
                <w:lang w:eastAsia="zh-CN"/>
              </w:rPr>
            </w:pPr>
            <w:r w:rsidRPr="00A91588">
              <w:rPr>
                <w:rFonts w:eastAsiaTheme="minorEastAsia"/>
                <w:lang w:eastAsia="zh-CN"/>
              </w:rPr>
              <w:t>12</w:t>
            </w:r>
            <w:r>
              <w:rPr>
                <w:rFonts w:eastAsiaTheme="minorEastAsia"/>
                <w:lang w:eastAsia="zh-CN"/>
              </w:rPr>
              <w:t>.</w:t>
            </w:r>
            <w:r w:rsidRPr="00A91588">
              <w:rPr>
                <w:rFonts w:eastAsiaTheme="minorEastAsia"/>
                <w:lang w:eastAsia="zh-CN"/>
              </w:rPr>
              <w:t>05</w:t>
            </w:r>
          </w:p>
        </w:tc>
        <w:tc>
          <w:tcPr>
            <w:tcW w:w="1323" w:type="dxa"/>
          </w:tcPr>
          <w:p w14:paraId="6CBE90B8" w14:textId="77777777" w:rsidR="00EC0766" w:rsidRPr="00A91588" w:rsidRDefault="00EC0766" w:rsidP="00E50F8F">
            <w:pPr>
              <w:spacing w:after="100"/>
              <w:rPr>
                <w:rFonts w:eastAsiaTheme="minorEastAsia"/>
                <w:lang w:eastAsia="zh-CN"/>
              </w:rPr>
            </w:pPr>
            <w:r w:rsidRPr="00A91588">
              <w:rPr>
                <w:rFonts w:eastAsiaTheme="minorEastAsia"/>
                <w:lang w:eastAsia="zh-CN"/>
              </w:rPr>
              <w:t>11</w:t>
            </w:r>
            <w:r>
              <w:rPr>
                <w:rFonts w:eastAsiaTheme="minorEastAsia"/>
                <w:lang w:eastAsia="zh-CN"/>
              </w:rPr>
              <w:t>.</w:t>
            </w:r>
            <w:r w:rsidRPr="00A91588">
              <w:rPr>
                <w:rFonts w:eastAsiaTheme="minorEastAsia"/>
                <w:lang w:eastAsia="zh-CN"/>
              </w:rPr>
              <w:t>06</w:t>
            </w:r>
          </w:p>
        </w:tc>
        <w:tc>
          <w:tcPr>
            <w:tcW w:w="851" w:type="dxa"/>
          </w:tcPr>
          <w:p w14:paraId="65C2E6B7" w14:textId="77777777" w:rsidR="00EC0766" w:rsidRPr="00D4771F" w:rsidRDefault="00EC0766" w:rsidP="00E50F8F">
            <w:pPr>
              <w:spacing w:after="100"/>
              <w:rPr>
                <w:rFonts w:eastAsiaTheme="minorEastAsia"/>
                <w:lang w:eastAsia="zh-CN"/>
              </w:rPr>
            </w:pPr>
            <w:r w:rsidRPr="00D4771F">
              <w:rPr>
                <w:rFonts w:eastAsiaTheme="minorEastAsia"/>
                <w:lang w:eastAsia="zh-CN"/>
              </w:rPr>
              <w:t>-89.41</w:t>
            </w:r>
          </w:p>
        </w:tc>
        <w:tc>
          <w:tcPr>
            <w:tcW w:w="1417" w:type="dxa"/>
          </w:tcPr>
          <w:p w14:paraId="0119EEB3" w14:textId="77777777" w:rsidR="00EC0766" w:rsidRPr="00D4771F" w:rsidRDefault="00EC0766" w:rsidP="00E50F8F">
            <w:pPr>
              <w:spacing w:after="100"/>
              <w:rPr>
                <w:rFonts w:eastAsiaTheme="minorEastAsia"/>
                <w:lang w:eastAsia="zh-CN"/>
              </w:rPr>
            </w:pPr>
            <w:r w:rsidRPr="00D4771F">
              <w:rPr>
                <w:rFonts w:eastAsiaTheme="minorEastAsia"/>
                <w:lang w:eastAsia="zh-CN"/>
              </w:rPr>
              <w:t>-83.85</w:t>
            </w:r>
          </w:p>
        </w:tc>
      </w:tr>
    </w:tbl>
    <w:p w14:paraId="68DC64C5" w14:textId="77777777" w:rsidR="00EC0766" w:rsidRDefault="00EC0766" w:rsidP="00EC0766">
      <w:pPr>
        <w:spacing w:after="0"/>
      </w:pPr>
    </w:p>
    <w:p w14:paraId="6A12C40A" w14:textId="02076395" w:rsidR="00EC0766" w:rsidRDefault="00EC0766" w:rsidP="00EC0766">
      <w:pPr>
        <w:rPr>
          <w:rFonts w:eastAsia="Malgun Gothic"/>
          <w:i/>
          <w:iCs/>
        </w:rPr>
      </w:pPr>
      <w:r w:rsidRPr="00970706">
        <w:rPr>
          <w:rFonts w:eastAsia="Malgun Gothic"/>
          <w:b/>
          <w:bCs/>
          <w:i/>
          <w:iCs/>
        </w:rPr>
        <w:t xml:space="preserve">Proposal </w:t>
      </w:r>
      <w:r>
        <w:rPr>
          <w:rFonts w:eastAsia="Malgun Gothic"/>
          <w:b/>
          <w:bCs/>
          <w:i/>
          <w:iCs/>
        </w:rPr>
        <w:t>3</w:t>
      </w:r>
      <w:r w:rsidRPr="00970706">
        <w:rPr>
          <w:rFonts w:eastAsia="Malgun Gothic"/>
          <w:i/>
          <w:iCs/>
        </w:rPr>
        <w:t>: Adopt the following values as FR1 OTA TRP/TRS minimum performance requirements for n</w:t>
      </w:r>
      <w:r>
        <w:rPr>
          <w:rFonts w:eastAsia="Malgun Gothic"/>
          <w:i/>
          <w:iCs/>
        </w:rPr>
        <w:t>4</w:t>
      </w:r>
      <w:r w:rsidRPr="00970706">
        <w:rPr>
          <w:rFonts w:eastAsia="Malgun Gothic"/>
          <w:i/>
          <w:iCs/>
        </w:rPr>
        <w:t>1 and n</w:t>
      </w:r>
      <w:r>
        <w:rPr>
          <w:rFonts w:eastAsia="Malgun Gothic"/>
          <w:i/>
          <w:iCs/>
        </w:rPr>
        <w:t>7</w:t>
      </w:r>
      <w:r w:rsidRPr="00970706">
        <w:rPr>
          <w:rFonts w:eastAsia="Malgun Gothic"/>
          <w:i/>
          <w:iCs/>
        </w:rPr>
        <w:t>8 Talk Mode</w:t>
      </w:r>
      <w:r w:rsidR="00995501">
        <w:rPr>
          <w:rFonts w:eastAsia="Malgun Gothic"/>
          <w:i/>
          <w:iCs/>
        </w:rPr>
        <w:t xml:space="preserve"> (note that TRS values have been relaxed with respect to the initial operators’ proposal at the RAN4#111 meeting)</w:t>
      </w:r>
      <w:r w:rsidRPr="00970706">
        <w:rPr>
          <w:rFonts w:eastAsia="Malgun Gothic"/>
          <w:i/>
          <w:iCs/>
        </w:rPr>
        <w:t>:</w:t>
      </w:r>
    </w:p>
    <w:p w14:paraId="08FAA723" w14:textId="77777777" w:rsidR="003A22EA" w:rsidRDefault="003A22EA" w:rsidP="00EC0766">
      <w:pPr>
        <w:rPr>
          <w:rFonts w:eastAsia="Malgun Gothic"/>
          <w:i/>
          <w:iCs/>
        </w:rPr>
      </w:pPr>
    </w:p>
    <w:p w14:paraId="4E18CCE9" w14:textId="77777777" w:rsidR="003A22EA" w:rsidRDefault="003A22EA" w:rsidP="00EC0766">
      <w:pPr>
        <w:rPr>
          <w:rFonts w:eastAsia="Malgun Gothic"/>
          <w:i/>
          <w:iCs/>
        </w:rPr>
      </w:pPr>
    </w:p>
    <w:tbl>
      <w:tblPr>
        <w:tblStyle w:val="Grigliatabella"/>
        <w:tblW w:w="0" w:type="auto"/>
        <w:jc w:val="center"/>
        <w:tblLook w:val="04A0" w:firstRow="1" w:lastRow="0" w:firstColumn="1" w:lastColumn="0" w:noHBand="0" w:noVBand="1"/>
      </w:tblPr>
      <w:tblGrid>
        <w:gridCol w:w="1272"/>
        <w:gridCol w:w="944"/>
        <w:gridCol w:w="944"/>
        <w:gridCol w:w="946"/>
        <w:gridCol w:w="946"/>
      </w:tblGrid>
      <w:tr w:rsidR="00EC0766" w14:paraId="60454277" w14:textId="77777777" w:rsidTr="00E50F8F">
        <w:trPr>
          <w:jc w:val="center"/>
        </w:trPr>
        <w:tc>
          <w:tcPr>
            <w:tcW w:w="1272" w:type="dxa"/>
            <w:vMerge w:val="restart"/>
          </w:tcPr>
          <w:p w14:paraId="6CF791BE" w14:textId="77777777" w:rsidR="00EC0766" w:rsidRPr="00BA66AA" w:rsidRDefault="00EC0766" w:rsidP="00E50F8F">
            <w:pPr>
              <w:spacing w:after="100"/>
              <w:rPr>
                <w:rFonts w:eastAsiaTheme="minorEastAsia"/>
                <w:i/>
                <w:iCs/>
                <w:lang w:eastAsia="zh-CN"/>
              </w:rPr>
            </w:pPr>
          </w:p>
        </w:tc>
        <w:tc>
          <w:tcPr>
            <w:tcW w:w="1888" w:type="dxa"/>
            <w:gridSpan w:val="2"/>
          </w:tcPr>
          <w:p w14:paraId="709F0541" w14:textId="77777777" w:rsidR="00EC0766" w:rsidRPr="00BA66AA" w:rsidRDefault="00EC0766" w:rsidP="00E50F8F">
            <w:pPr>
              <w:spacing w:after="100"/>
              <w:rPr>
                <w:rFonts w:eastAsiaTheme="minorEastAsia"/>
                <w:b/>
                <w:bCs/>
                <w:sz w:val="22"/>
                <w:szCs w:val="22"/>
                <w:lang w:eastAsia="zh-CN"/>
              </w:rPr>
            </w:pPr>
            <w:r w:rsidRPr="00BA66AA">
              <w:rPr>
                <w:rFonts w:eastAsiaTheme="minorEastAsia"/>
                <w:b/>
                <w:bCs/>
                <w:sz w:val="22"/>
                <w:szCs w:val="22"/>
                <w:lang w:eastAsia="zh-CN"/>
              </w:rPr>
              <w:t>Talk mode TRP</w:t>
            </w:r>
          </w:p>
        </w:tc>
        <w:tc>
          <w:tcPr>
            <w:tcW w:w="1892" w:type="dxa"/>
            <w:gridSpan w:val="2"/>
          </w:tcPr>
          <w:p w14:paraId="1F9989B9" w14:textId="77777777" w:rsidR="00EC0766" w:rsidRPr="00BA66AA" w:rsidRDefault="00EC0766" w:rsidP="00E50F8F">
            <w:pPr>
              <w:spacing w:after="100"/>
              <w:rPr>
                <w:rFonts w:eastAsiaTheme="minorEastAsia"/>
                <w:b/>
                <w:bCs/>
                <w:sz w:val="22"/>
                <w:szCs w:val="22"/>
                <w:highlight w:val="green"/>
                <w:lang w:eastAsia="zh-CN"/>
              </w:rPr>
            </w:pPr>
            <w:r w:rsidRPr="00BA66AA">
              <w:rPr>
                <w:rFonts w:eastAsiaTheme="minorEastAsia"/>
                <w:b/>
                <w:bCs/>
                <w:sz w:val="22"/>
                <w:szCs w:val="22"/>
                <w:lang w:eastAsia="zh-CN"/>
              </w:rPr>
              <w:t>Talk mode TR</w:t>
            </w:r>
            <w:r>
              <w:rPr>
                <w:rFonts w:eastAsiaTheme="minorEastAsia"/>
                <w:b/>
                <w:bCs/>
                <w:sz w:val="22"/>
                <w:szCs w:val="22"/>
                <w:lang w:eastAsia="zh-CN"/>
              </w:rPr>
              <w:t>S</w:t>
            </w:r>
          </w:p>
        </w:tc>
      </w:tr>
      <w:tr w:rsidR="00EC0766" w14:paraId="410634EF" w14:textId="77777777" w:rsidTr="00E50F8F">
        <w:trPr>
          <w:jc w:val="center"/>
        </w:trPr>
        <w:tc>
          <w:tcPr>
            <w:tcW w:w="1272" w:type="dxa"/>
            <w:vMerge/>
          </w:tcPr>
          <w:p w14:paraId="5C13BB47" w14:textId="77777777" w:rsidR="00EC0766" w:rsidRDefault="00EC0766" w:rsidP="00E50F8F">
            <w:pPr>
              <w:spacing w:after="100"/>
              <w:rPr>
                <w:rFonts w:eastAsiaTheme="minorEastAsia"/>
                <w:i/>
                <w:iCs/>
                <w:highlight w:val="green"/>
                <w:lang w:eastAsia="zh-CN"/>
              </w:rPr>
            </w:pPr>
          </w:p>
        </w:tc>
        <w:tc>
          <w:tcPr>
            <w:tcW w:w="944" w:type="dxa"/>
          </w:tcPr>
          <w:p w14:paraId="7C0469C8" w14:textId="77777777" w:rsidR="00EC0766" w:rsidRDefault="00EC0766" w:rsidP="00E50F8F">
            <w:pPr>
              <w:spacing w:after="100"/>
              <w:rPr>
                <w:rFonts w:eastAsiaTheme="minorEastAsia"/>
                <w:i/>
                <w:iCs/>
                <w:highlight w:val="green"/>
                <w:lang w:eastAsia="zh-CN"/>
              </w:rPr>
            </w:pPr>
            <w:r>
              <w:t>n41</w:t>
            </w:r>
          </w:p>
        </w:tc>
        <w:tc>
          <w:tcPr>
            <w:tcW w:w="944" w:type="dxa"/>
          </w:tcPr>
          <w:p w14:paraId="505B1970" w14:textId="77777777" w:rsidR="00EC0766" w:rsidRDefault="00EC0766" w:rsidP="00E50F8F">
            <w:pPr>
              <w:spacing w:after="100"/>
              <w:rPr>
                <w:rFonts w:eastAsiaTheme="minorEastAsia"/>
                <w:i/>
                <w:iCs/>
                <w:highlight w:val="green"/>
                <w:lang w:eastAsia="zh-CN"/>
              </w:rPr>
            </w:pPr>
            <w:r>
              <w:t>n78</w:t>
            </w:r>
          </w:p>
        </w:tc>
        <w:tc>
          <w:tcPr>
            <w:tcW w:w="946" w:type="dxa"/>
          </w:tcPr>
          <w:p w14:paraId="51EBBA39" w14:textId="77777777" w:rsidR="00EC0766" w:rsidRDefault="00EC0766" w:rsidP="00E50F8F">
            <w:pPr>
              <w:spacing w:after="100"/>
              <w:rPr>
                <w:rFonts w:eastAsiaTheme="minorEastAsia"/>
                <w:i/>
                <w:iCs/>
                <w:highlight w:val="green"/>
                <w:lang w:eastAsia="zh-CN"/>
              </w:rPr>
            </w:pPr>
            <w:r>
              <w:t>n4</w:t>
            </w:r>
            <w:r w:rsidRPr="009B1BF1">
              <w:t>1 TRS</w:t>
            </w:r>
          </w:p>
        </w:tc>
        <w:tc>
          <w:tcPr>
            <w:tcW w:w="946" w:type="dxa"/>
          </w:tcPr>
          <w:p w14:paraId="5B54030F" w14:textId="77777777" w:rsidR="00EC0766" w:rsidRDefault="00EC0766" w:rsidP="00E50F8F">
            <w:pPr>
              <w:spacing w:after="100"/>
              <w:rPr>
                <w:rFonts w:eastAsiaTheme="minorEastAsia"/>
                <w:i/>
                <w:iCs/>
                <w:highlight w:val="green"/>
                <w:lang w:eastAsia="zh-CN"/>
              </w:rPr>
            </w:pPr>
            <w:r>
              <w:t>n7</w:t>
            </w:r>
            <w:r w:rsidRPr="009B1BF1">
              <w:t>8 TRS</w:t>
            </w:r>
          </w:p>
        </w:tc>
      </w:tr>
      <w:tr w:rsidR="00EC0766" w14:paraId="6A228020" w14:textId="77777777" w:rsidTr="00E50F8F">
        <w:trPr>
          <w:jc w:val="center"/>
        </w:trPr>
        <w:tc>
          <w:tcPr>
            <w:tcW w:w="1272" w:type="dxa"/>
          </w:tcPr>
          <w:p w14:paraId="2629908A" w14:textId="77777777" w:rsidR="00EC0766" w:rsidRPr="00CF1B2E" w:rsidRDefault="00EC0766" w:rsidP="00E50F8F">
            <w:pPr>
              <w:spacing w:after="100"/>
              <w:rPr>
                <w:rFonts w:eastAsiaTheme="minorEastAsia"/>
                <w:highlight w:val="green"/>
                <w:lang w:eastAsia="zh-CN"/>
              </w:rPr>
            </w:pPr>
            <w:r>
              <w:rPr>
                <w:rFonts w:eastAsiaTheme="minorEastAsia" w:hint="eastAsia"/>
                <w:i/>
                <w:iCs/>
                <w:lang w:eastAsia="zh-CN"/>
              </w:rPr>
              <w:t>requirements</w:t>
            </w:r>
          </w:p>
        </w:tc>
        <w:tc>
          <w:tcPr>
            <w:tcW w:w="944" w:type="dxa"/>
          </w:tcPr>
          <w:p w14:paraId="239ABE33" w14:textId="77777777" w:rsidR="00EC0766" w:rsidRPr="00CF1B2E" w:rsidRDefault="00EC0766" w:rsidP="00E50F8F">
            <w:pPr>
              <w:spacing w:after="100"/>
              <w:rPr>
                <w:rFonts w:eastAsiaTheme="minorEastAsia"/>
                <w:lang w:eastAsia="zh-CN"/>
              </w:rPr>
            </w:pPr>
            <w:r w:rsidRPr="00CF1B2E">
              <w:rPr>
                <w:rFonts w:eastAsiaTheme="minorEastAsia"/>
                <w:lang w:eastAsia="zh-CN"/>
              </w:rPr>
              <w:t>13.46</w:t>
            </w:r>
          </w:p>
        </w:tc>
        <w:tc>
          <w:tcPr>
            <w:tcW w:w="944" w:type="dxa"/>
          </w:tcPr>
          <w:p w14:paraId="027F699F" w14:textId="77777777" w:rsidR="00EC0766" w:rsidRPr="00CF1B2E" w:rsidRDefault="00EC0766" w:rsidP="00E50F8F">
            <w:pPr>
              <w:spacing w:after="100"/>
              <w:rPr>
                <w:rFonts w:eastAsiaTheme="minorEastAsia"/>
                <w:lang w:eastAsia="zh-CN"/>
              </w:rPr>
            </w:pPr>
            <w:r w:rsidRPr="00CF1B2E">
              <w:rPr>
                <w:rFonts w:eastAsiaTheme="minorEastAsia"/>
                <w:lang w:eastAsia="zh-CN"/>
              </w:rPr>
              <w:t>13.58</w:t>
            </w:r>
          </w:p>
        </w:tc>
        <w:tc>
          <w:tcPr>
            <w:tcW w:w="946" w:type="dxa"/>
          </w:tcPr>
          <w:p w14:paraId="6D03A9FD" w14:textId="77777777" w:rsidR="00EC0766" w:rsidRPr="00CF1B2E" w:rsidRDefault="00EC0766" w:rsidP="00E50F8F">
            <w:pPr>
              <w:spacing w:after="100"/>
              <w:rPr>
                <w:rFonts w:eastAsiaTheme="minorEastAsia"/>
                <w:highlight w:val="green"/>
                <w:lang w:eastAsia="zh-CN"/>
              </w:rPr>
            </w:pPr>
            <w:r w:rsidRPr="00CF1B2E">
              <w:rPr>
                <w:rFonts w:eastAsiaTheme="minorEastAsia"/>
                <w:lang w:eastAsia="zh-CN"/>
              </w:rPr>
              <w:t>-82</w:t>
            </w:r>
          </w:p>
        </w:tc>
        <w:tc>
          <w:tcPr>
            <w:tcW w:w="946" w:type="dxa"/>
          </w:tcPr>
          <w:p w14:paraId="409D35B7" w14:textId="77777777" w:rsidR="00EC0766" w:rsidRPr="00976ABB" w:rsidRDefault="00EC0766" w:rsidP="00E50F8F">
            <w:pPr>
              <w:spacing w:after="100"/>
              <w:rPr>
                <w:rFonts w:eastAsiaTheme="minorEastAsia"/>
                <w:lang w:eastAsia="zh-CN"/>
              </w:rPr>
            </w:pPr>
            <w:r>
              <w:rPr>
                <w:rFonts w:eastAsiaTheme="minorEastAsia"/>
                <w:lang w:eastAsia="zh-CN"/>
              </w:rPr>
              <w:t>-83.4</w:t>
            </w:r>
          </w:p>
        </w:tc>
      </w:tr>
    </w:tbl>
    <w:p w14:paraId="489A32E0" w14:textId="77777777" w:rsidR="00EC0766" w:rsidRDefault="00EC0766" w:rsidP="00EC0766">
      <w:pPr>
        <w:spacing w:after="0"/>
        <w:rPr>
          <w:rFonts w:eastAsia="Malgun Gothic"/>
          <w:b/>
          <w:bCs/>
          <w:i/>
          <w:iCs/>
        </w:rPr>
      </w:pPr>
    </w:p>
    <w:p w14:paraId="0AA606AC" w14:textId="0689DCBD" w:rsidR="00EC0766" w:rsidRDefault="00EC0766" w:rsidP="0027187F">
      <w:pPr>
        <w:rPr>
          <w:rFonts w:eastAsia="Malgun Gothic"/>
          <w:i/>
          <w:iCs/>
        </w:rPr>
      </w:pPr>
      <w:r w:rsidRPr="00180F7D">
        <w:rPr>
          <w:rFonts w:eastAsia="Malgun Gothic"/>
          <w:b/>
          <w:bCs/>
          <w:i/>
          <w:iCs/>
        </w:rPr>
        <w:t xml:space="preserve">Observation </w:t>
      </w:r>
      <w:r>
        <w:rPr>
          <w:rFonts w:eastAsia="Malgun Gothic"/>
          <w:b/>
          <w:bCs/>
          <w:i/>
          <w:iCs/>
        </w:rPr>
        <w:t>6</w:t>
      </w:r>
      <w:r w:rsidRPr="00180F7D">
        <w:rPr>
          <w:rFonts w:eastAsia="Malgun Gothic"/>
          <w:b/>
          <w:bCs/>
          <w:i/>
          <w:iCs/>
        </w:rPr>
        <w:t>:</w:t>
      </w:r>
      <w:r>
        <w:rPr>
          <w:rFonts w:eastAsia="Malgun Gothic"/>
          <w:i/>
          <w:iCs/>
        </w:rPr>
        <w:t xml:space="preserve"> It shall be noted that the values proposed in Proposal 1, Proposal 2, and Proposal 3 are intended as the compromise values according to the current framework.</w:t>
      </w:r>
    </w:p>
    <w:p w14:paraId="25850A7C" w14:textId="77777777" w:rsidR="00EC0766" w:rsidRDefault="00EC0766" w:rsidP="00EC0766">
      <w:pPr>
        <w:rPr>
          <w:i/>
          <w:iCs/>
        </w:rPr>
      </w:pPr>
      <w:r w:rsidRPr="00355BD8">
        <w:rPr>
          <w:b/>
          <w:bCs/>
          <w:i/>
          <w:iCs/>
        </w:rPr>
        <w:t>Observation 7</w:t>
      </w:r>
      <w:r w:rsidRPr="00355BD8">
        <w:rPr>
          <w:i/>
          <w:iCs/>
        </w:rPr>
        <w:t xml:space="preserve">: The operators strongly believes that the ETSI approach on TT could bring benefits if adopted also in 3GPP </w:t>
      </w:r>
      <w:r>
        <w:rPr>
          <w:i/>
          <w:iCs/>
        </w:rPr>
        <w:t>providing more flexibility in the minimum performance requirements definition.</w:t>
      </w:r>
    </w:p>
    <w:p w14:paraId="62BB257E" w14:textId="7CC3E597" w:rsidR="001B04DC" w:rsidRPr="001B04DC" w:rsidRDefault="001B04DC" w:rsidP="00EC0766">
      <w:r>
        <w:t xml:space="preserve">The following proposals are formulated as an alternative to </w:t>
      </w:r>
      <w:r w:rsidRPr="001B04DC">
        <w:t>Proposal 1, Proposal 2, and Proposal 3</w:t>
      </w:r>
      <w:r>
        <w:t xml:space="preserve"> above:</w:t>
      </w:r>
    </w:p>
    <w:p w14:paraId="7BEFEF9E" w14:textId="31F77ECE" w:rsidR="00EC0766" w:rsidRPr="001B04DC" w:rsidRDefault="00EC0766" w:rsidP="00EC0766">
      <w:r w:rsidRPr="00355BD8">
        <w:rPr>
          <w:b/>
          <w:bCs/>
          <w:i/>
          <w:iCs/>
        </w:rPr>
        <w:t>Proposal 4</w:t>
      </w:r>
      <w:r>
        <w:rPr>
          <w:i/>
          <w:iCs/>
        </w:rPr>
        <w:t>: To adopt TT = 0</w:t>
      </w:r>
      <w:r w:rsidRPr="00355BD8">
        <w:rPr>
          <w:i/>
          <w:iCs/>
        </w:rPr>
        <w:t>.</w:t>
      </w:r>
    </w:p>
    <w:p w14:paraId="3EC87690" w14:textId="3FFDE601" w:rsidR="00EC0766" w:rsidRPr="00355BD8" w:rsidRDefault="001B04DC" w:rsidP="00EC0766">
      <w:pPr>
        <w:rPr>
          <w:i/>
          <w:iCs/>
        </w:rPr>
      </w:pPr>
      <w:r>
        <w:rPr>
          <w:b/>
          <w:bCs/>
          <w:i/>
          <w:iCs/>
        </w:rPr>
        <w:t>Proposal 5</w:t>
      </w:r>
      <w:r w:rsidR="00EC0766">
        <w:rPr>
          <w:i/>
          <w:iCs/>
        </w:rPr>
        <w:t xml:space="preserve">: </w:t>
      </w:r>
      <w:r>
        <w:rPr>
          <w:i/>
          <w:iCs/>
        </w:rPr>
        <w:t>V</w:t>
      </w:r>
      <w:r w:rsidR="00EC0766">
        <w:rPr>
          <w:i/>
          <w:iCs/>
        </w:rPr>
        <w:t xml:space="preserve">alues for TRP/TRS minimum performance requirements </w:t>
      </w:r>
      <w:r>
        <w:rPr>
          <w:i/>
          <w:iCs/>
        </w:rPr>
        <w:t xml:space="preserve">based on TT = 0 shall </w:t>
      </w:r>
      <w:r w:rsidR="00EC0766">
        <w:rPr>
          <w:i/>
          <w:iCs/>
        </w:rPr>
        <w:t>be discussed during the meeting.</w:t>
      </w:r>
    </w:p>
    <w:p w14:paraId="1D76E93B" w14:textId="450F642B" w:rsidR="007026B0" w:rsidRDefault="004108B4" w:rsidP="007026B0">
      <w:pPr>
        <w:pStyle w:val="Titolo1"/>
      </w:pPr>
      <w:r>
        <w:t>6</w:t>
      </w:r>
      <w:r w:rsidR="007026B0">
        <w:tab/>
        <w:t>References</w:t>
      </w:r>
    </w:p>
    <w:p w14:paraId="02378F0E" w14:textId="592F2551" w:rsidR="00EF5D58" w:rsidRDefault="006B0FDE" w:rsidP="007026B0">
      <w:pPr>
        <w:numPr>
          <w:ilvl w:val="0"/>
          <w:numId w:val="22"/>
        </w:numPr>
        <w:spacing w:after="0" w:line="252" w:lineRule="auto"/>
        <w:rPr>
          <w:bCs/>
          <w:lang w:val="en-US"/>
        </w:rPr>
      </w:pPr>
      <w:bookmarkStart w:id="2" w:name="_Ref146666279"/>
      <w:r w:rsidRPr="006B0FDE">
        <w:rPr>
          <w:bCs/>
          <w:lang w:val="en-US"/>
        </w:rPr>
        <w:t>R4-2408098</w:t>
      </w:r>
      <w:r w:rsidR="00EF5D58">
        <w:rPr>
          <w:bCs/>
          <w:lang w:val="en-US"/>
        </w:rPr>
        <w:t>, “</w:t>
      </w:r>
      <w:r w:rsidRPr="006B0FDE">
        <w:rPr>
          <w:bCs/>
          <w:lang w:val="en-US"/>
        </w:rPr>
        <w:t>Final Analysis of Rel-18 TRP TRS Performance Test Campaign</w:t>
      </w:r>
      <w:r w:rsidR="00EF5D58">
        <w:rPr>
          <w:bCs/>
          <w:lang w:val="en-US"/>
        </w:rPr>
        <w:t xml:space="preserve">”, vivo, </w:t>
      </w:r>
      <w:r>
        <w:rPr>
          <w:bCs/>
          <w:lang w:val="en-US"/>
        </w:rPr>
        <w:t>May</w:t>
      </w:r>
      <w:r w:rsidR="00EF5D58">
        <w:rPr>
          <w:bCs/>
          <w:lang w:val="en-US"/>
        </w:rPr>
        <w:t xml:space="preserve"> 202</w:t>
      </w:r>
      <w:r>
        <w:rPr>
          <w:bCs/>
          <w:lang w:val="en-US"/>
        </w:rPr>
        <w:t>4</w:t>
      </w:r>
    </w:p>
    <w:bookmarkEnd w:id="2"/>
    <w:p w14:paraId="08A18F28" w14:textId="127EA2FB" w:rsidR="00141E7C" w:rsidRDefault="00B77666" w:rsidP="00EF5D58">
      <w:pPr>
        <w:numPr>
          <w:ilvl w:val="0"/>
          <w:numId w:val="22"/>
        </w:numPr>
        <w:spacing w:after="0" w:line="252" w:lineRule="auto"/>
        <w:rPr>
          <w:bCs/>
          <w:lang w:val="en-US"/>
        </w:rPr>
      </w:pPr>
      <w:r w:rsidRPr="00B77666">
        <w:rPr>
          <w:bCs/>
          <w:lang w:val="en-US"/>
        </w:rPr>
        <w:t>R4-2410765</w:t>
      </w:r>
      <w:r>
        <w:rPr>
          <w:bCs/>
          <w:lang w:val="en-US"/>
        </w:rPr>
        <w:t>, “</w:t>
      </w:r>
      <w:r w:rsidR="00672243" w:rsidRPr="00672243">
        <w:rPr>
          <w:bCs/>
          <w:lang w:val="en-US"/>
        </w:rPr>
        <w:t>WF for [111][336] NR_FR1_TRP_TRS_enh</w:t>
      </w:r>
      <w:r>
        <w:rPr>
          <w:bCs/>
          <w:lang w:val="en-US"/>
        </w:rPr>
        <w:t>”, vivo, May 2024</w:t>
      </w:r>
    </w:p>
    <w:p w14:paraId="7F184FF3" w14:textId="0130E2BE" w:rsidR="004108B4" w:rsidRPr="00213906" w:rsidRDefault="009D633D" w:rsidP="00213906">
      <w:pPr>
        <w:numPr>
          <w:ilvl w:val="0"/>
          <w:numId w:val="22"/>
        </w:numPr>
        <w:spacing w:after="0" w:line="252" w:lineRule="auto"/>
        <w:rPr>
          <w:bCs/>
          <w:lang w:val="en-US"/>
        </w:rPr>
      </w:pPr>
      <w:r w:rsidRPr="009D633D">
        <w:rPr>
          <w:bCs/>
          <w:lang w:val="en-US"/>
        </w:rPr>
        <w:t>ETSI EN 301 908-13 V13.2.1 (2022-02)</w:t>
      </w:r>
      <w:r>
        <w:rPr>
          <w:bCs/>
          <w:lang w:val="en-US"/>
        </w:rPr>
        <w:t>, “</w:t>
      </w:r>
      <w:r w:rsidR="00213906" w:rsidRPr="00213906">
        <w:rPr>
          <w:bCs/>
          <w:lang w:val="en-US"/>
        </w:rPr>
        <w:t>IMT cellular networks;</w:t>
      </w:r>
      <w:r w:rsidR="00213906">
        <w:rPr>
          <w:bCs/>
          <w:lang w:val="en-US"/>
        </w:rPr>
        <w:t xml:space="preserve"> </w:t>
      </w:r>
      <w:r w:rsidR="00213906" w:rsidRPr="00213906">
        <w:rPr>
          <w:bCs/>
          <w:lang w:val="en-US"/>
        </w:rPr>
        <w:t>Harmonised Standard for access to radio spectrum;</w:t>
      </w:r>
      <w:r w:rsidR="00213906">
        <w:rPr>
          <w:bCs/>
          <w:lang w:val="en-US"/>
        </w:rPr>
        <w:t xml:space="preserve"> </w:t>
      </w:r>
      <w:r w:rsidR="00213906" w:rsidRPr="00213906">
        <w:rPr>
          <w:bCs/>
          <w:lang w:val="en-US"/>
        </w:rPr>
        <w:t>Part 13: Evolved Universal Terrestrial Radio Access (E-UTRA)</w:t>
      </w:r>
      <w:r w:rsidR="00213906">
        <w:rPr>
          <w:bCs/>
          <w:lang w:val="en-US"/>
        </w:rPr>
        <w:t xml:space="preserve"> </w:t>
      </w:r>
      <w:r w:rsidR="00213906" w:rsidRPr="00213906">
        <w:rPr>
          <w:bCs/>
          <w:lang w:val="en-US"/>
        </w:rPr>
        <w:t>User Equipment (UE)</w:t>
      </w:r>
      <w:r w:rsidRPr="00213906">
        <w:rPr>
          <w:bCs/>
          <w:lang w:val="en-US"/>
        </w:rPr>
        <w:t>”, February 2022</w:t>
      </w:r>
    </w:p>
    <w:p w14:paraId="57DDEB15" w14:textId="20D371E6" w:rsidR="009D633D" w:rsidRPr="009D633D" w:rsidRDefault="009D633D" w:rsidP="009D633D">
      <w:pPr>
        <w:numPr>
          <w:ilvl w:val="0"/>
          <w:numId w:val="22"/>
        </w:numPr>
        <w:spacing w:after="0" w:line="252" w:lineRule="auto"/>
        <w:rPr>
          <w:bCs/>
          <w:lang w:val="en-US"/>
        </w:rPr>
      </w:pPr>
      <w:r w:rsidRPr="009D633D">
        <w:rPr>
          <w:bCs/>
          <w:lang w:val="en-US"/>
        </w:rPr>
        <w:t>ETSI TR 103 803 V1.1.1 (2020-12)</w:t>
      </w:r>
      <w:r>
        <w:rPr>
          <w:bCs/>
          <w:lang w:val="en-US"/>
        </w:rPr>
        <w:t>, “</w:t>
      </w:r>
      <w:r w:rsidRPr="009D633D">
        <w:rPr>
          <w:bCs/>
          <w:lang w:val="en-US"/>
        </w:rPr>
        <w:t>Technical report on LTE OTA requirement derivation from</w:t>
      </w:r>
      <w:r>
        <w:rPr>
          <w:bCs/>
          <w:lang w:val="en-US"/>
        </w:rPr>
        <w:t xml:space="preserve"> </w:t>
      </w:r>
      <w:r w:rsidRPr="009D633D">
        <w:rPr>
          <w:bCs/>
          <w:lang w:val="en-US"/>
        </w:rPr>
        <w:t>MSG TFES ad hoc working group on LTE OTA”, December 2020</w:t>
      </w:r>
    </w:p>
    <w:sectPr w:rsidR="009D633D" w:rsidRPr="009D633D">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F2896" w14:textId="77777777" w:rsidR="00CE6AEE" w:rsidRDefault="00CE6AEE">
      <w:r>
        <w:separator/>
      </w:r>
    </w:p>
  </w:endnote>
  <w:endnote w:type="continuationSeparator" w:id="0">
    <w:p w14:paraId="456E2EF8" w14:textId="77777777" w:rsidR="00CE6AEE" w:rsidRDefault="00CE6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70DD4" w14:textId="50CA81B7" w:rsidR="00DD3756" w:rsidRDefault="00DD3756">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82E7B" w14:textId="0F267105" w:rsidR="00DD3756" w:rsidRDefault="00DD3756">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BC2E8" w14:textId="3E84FE8E" w:rsidR="00DD3756" w:rsidRDefault="00DD375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BF84A" w14:textId="77777777" w:rsidR="00CE6AEE" w:rsidRDefault="00CE6AEE">
      <w:r>
        <w:separator/>
      </w:r>
    </w:p>
  </w:footnote>
  <w:footnote w:type="continuationSeparator" w:id="0">
    <w:p w14:paraId="65DF4042" w14:textId="77777777" w:rsidR="00CE6AEE" w:rsidRDefault="00CE6A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C375CCC"/>
    <w:multiLevelType w:val="hybridMultilevel"/>
    <w:tmpl w:val="A4B427A0"/>
    <w:lvl w:ilvl="0" w:tplc="FFFFFFFF">
      <w:start w:val="7"/>
      <w:numFmt w:val="decimal"/>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1C0D21"/>
    <w:multiLevelType w:val="hybridMultilevel"/>
    <w:tmpl w:val="ABF68C0E"/>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9"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E4F1D"/>
    <w:multiLevelType w:val="hybridMultilevel"/>
    <w:tmpl w:val="A4B427A0"/>
    <w:lvl w:ilvl="0" w:tplc="D4D8FD64">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47FF41A9"/>
    <w:multiLevelType w:val="hybridMultilevel"/>
    <w:tmpl w:val="75FA61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ADA5F37"/>
    <w:multiLevelType w:val="hybridMultilevel"/>
    <w:tmpl w:val="27BA7222"/>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5F27B71"/>
    <w:multiLevelType w:val="hybridMultilevel"/>
    <w:tmpl w:val="FA182B00"/>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C630CEF"/>
    <w:multiLevelType w:val="hybridMultilevel"/>
    <w:tmpl w:val="B226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AD628A"/>
    <w:multiLevelType w:val="hybridMultilevel"/>
    <w:tmpl w:val="AEEAC59C"/>
    <w:lvl w:ilvl="0" w:tplc="CFB283EC">
      <w:start w:val="4"/>
      <w:numFmt w:val="decimal"/>
      <w:lvlText w:val="%1."/>
      <w:lvlJc w:val="left"/>
      <w:pPr>
        <w:ind w:left="810" w:hanging="360"/>
      </w:pPr>
      <w:rPr>
        <w:rFonts w:hint="eastAsia"/>
        <w:sz w:val="2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5" w15:restartNumberingAfterBreak="0">
    <w:nsid w:val="6B821A9B"/>
    <w:multiLevelType w:val="hybridMultilevel"/>
    <w:tmpl w:val="A6CC8FD6"/>
    <w:lvl w:ilvl="0" w:tplc="04100001">
      <w:start w:val="1"/>
      <w:numFmt w:val="bullet"/>
      <w:lvlText w:val=""/>
      <w:lvlJc w:val="left"/>
      <w:pPr>
        <w:ind w:left="1000" w:hanging="360"/>
      </w:pPr>
      <w:rPr>
        <w:rFonts w:ascii="Symbol" w:hAnsi="Symbol" w:hint="default"/>
      </w:rPr>
    </w:lvl>
    <w:lvl w:ilvl="1" w:tplc="04100003" w:tentative="1">
      <w:start w:val="1"/>
      <w:numFmt w:val="bullet"/>
      <w:lvlText w:val="o"/>
      <w:lvlJc w:val="left"/>
      <w:pPr>
        <w:ind w:left="1720" w:hanging="360"/>
      </w:pPr>
      <w:rPr>
        <w:rFonts w:ascii="Courier New" w:hAnsi="Courier New" w:cs="Courier New" w:hint="default"/>
      </w:rPr>
    </w:lvl>
    <w:lvl w:ilvl="2" w:tplc="04100005" w:tentative="1">
      <w:start w:val="1"/>
      <w:numFmt w:val="bullet"/>
      <w:lvlText w:val=""/>
      <w:lvlJc w:val="left"/>
      <w:pPr>
        <w:ind w:left="2440" w:hanging="360"/>
      </w:pPr>
      <w:rPr>
        <w:rFonts w:ascii="Wingdings" w:hAnsi="Wingdings" w:hint="default"/>
      </w:rPr>
    </w:lvl>
    <w:lvl w:ilvl="3" w:tplc="04100001" w:tentative="1">
      <w:start w:val="1"/>
      <w:numFmt w:val="bullet"/>
      <w:lvlText w:val=""/>
      <w:lvlJc w:val="left"/>
      <w:pPr>
        <w:ind w:left="3160" w:hanging="360"/>
      </w:pPr>
      <w:rPr>
        <w:rFonts w:ascii="Symbol" w:hAnsi="Symbol" w:hint="default"/>
      </w:rPr>
    </w:lvl>
    <w:lvl w:ilvl="4" w:tplc="04100003" w:tentative="1">
      <w:start w:val="1"/>
      <w:numFmt w:val="bullet"/>
      <w:lvlText w:val="o"/>
      <w:lvlJc w:val="left"/>
      <w:pPr>
        <w:ind w:left="3880" w:hanging="360"/>
      </w:pPr>
      <w:rPr>
        <w:rFonts w:ascii="Courier New" w:hAnsi="Courier New" w:cs="Courier New" w:hint="default"/>
      </w:rPr>
    </w:lvl>
    <w:lvl w:ilvl="5" w:tplc="04100005" w:tentative="1">
      <w:start w:val="1"/>
      <w:numFmt w:val="bullet"/>
      <w:lvlText w:val=""/>
      <w:lvlJc w:val="left"/>
      <w:pPr>
        <w:ind w:left="4600" w:hanging="360"/>
      </w:pPr>
      <w:rPr>
        <w:rFonts w:ascii="Wingdings" w:hAnsi="Wingdings" w:hint="default"/>
      </w:rPr>
    </w:lvl>
    <w:lvl w:ilvl="6" w:tplc="04100001" w:tentative="1">
      <w:start w:val="1"/>
      <w:numFmt w:val="bullet"/>
      <w:lvlText w:val=""/>
      <w:lvlJc w:val="left"/>
      <w:pPr>
        <w:ind w:left="5320" w:hanging="360"/>
      </w:pPr>
      <w:rPr>
        <w:rFonts w:ascii="Symbol" w:hAnsi="Symbol" w:hint="default"/>
      </w:rPr>
    </w:lvl>
    <w:lvl w:ilvl="7" w:tplc="04100003" w:tentative="1">
      <w:start w:val="1"/>
      <w:numFmt w:val="bullet"/>
      <w:lvlText w:val="o"/>
      <w:lvlJc w:val="left"/>
      <w:pPr>
        <w:ind w:left="6040" w:hanging="360"/>
      </w:pPr>
      <w:rPr>
        <w:rFonts w:ascii="Courier New" w:hAnsi="Courier New" w:cs="Courier New" w:hint="default"/>
      </w:rPr>
    </w:lvl>
    <w:lvl w:ilvl="8" w:tplc="04100005" w:tentative="1">
      <w:start w:val="1"/>
      <w:numFmt w:val="bullet"/>
      <w:lvlText w:val=""/>
      <w:lvlJc w:val="left"/>
      <w:pPr>
        <w:ind w:left="6760" w:hanging="360"/>
      </w:pPr>
      <w:rPr>
        <w:rFonts w:ascii="Wingdings" w:hAnsi="Wingdings" w:hint="default"/>
      </w:rPr>
    </w:lvl>
  </w:abstractNum>
  <w:abstractNum w:abstractNumId="26"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23"/>
  </w:num>
  <w:num w:numId="5" w16cid:durableId="413286706">
    <w:abstractNumId w:val="2"/>
  </w:num>
  <w:num w:numId="6" w16cid:durableId="2066759645">
    <w:abstractNumId w:val="2"/>
  </w:num>
  <w:num w:numId="7" w16cid:durableId="509299730">
    <w:abstractNumId w:val="11"/>
  </w:num>
  <w:num w:numId="8" w16cid:durableId="2028948267">
    <w:abstractNumId w:val="5"/>
  </w:num>
  <w:num w:numId="9" w16cid:durableId="308019900">
    <w:abstractNumId w:val="9"/>
  </w:num>
  <w:num w:numId="10" w16cid:durableId="1527866010">
    <w:abstractNumId w:val="2"/>
  </w:num>
  <w:num w:numId="11" w16cid:durableId="1401319407">
    <w:abstractNumId w:val="12"/>
  </w:num>
  <w:num w:numId="12" w16cid:durableId="1049913983">
    <w:abstractNumId w:val="7"/>
  </w:num>
  <w:num w:numId="13" w16cid:durableId="831683710">
    <w:abstractNumId w:val="10"/>
  </w:num>
  <w:num w:numId="14" w16cid:durableId="768162249">
    <w:abstractNumId w:val="15"/>
  </w:num>
  <w:num w:numId="15" w16cid:durableId="1713067221">
    <w:abstractNumId w:val="19"/>
  </w:num>
  <w:num w:numId="16" w16cid:durableId="1218739866">
    <w:abstractNumId w:val="26"/>
  </w:num>
  <w:num w:numId="17" w16cid:durableId="1624266009">
    <w:abstractNumId w:val="3"/>
  </w:num>
  <w:num w:numId="18" w16cid:durableId="428701568">
    <w:abstractNumId w:val="21"/>
  </w:num>
  <w:num w:numId="19" w16cid:durableId="192884601">
    <w:abstractNumId w:val="13"/>
  </w:num>
  <w:num w:numId="20" w16cid:durableId="1079014320">
    <w:abstractNumId w:val="4"/>
  </w:num>
  <w:num w:numId="21" w16cid:durableId="1734429602">
    <w:abstractNumId w:val="18"/>
  </w:num>
  <w:num w:numId="22" w16cid:durableId="2018344755">
    <w:abstractNumId w:val="22"/>
  </w:num>
  <w:num w:numId="23" w16cid:durableId="729577141">
    <w:abstractNumId w:val="24"/>
  </w:num>
  <w:num w:numId="24" w16cid:durableId="490022966">
    <w:abstractNumId w:val="25"/>
  </w:num>
  <w:num w:numId="25" w16cid:durableId="1389691563">
    <w:abstractNumId w:val="14"/>
  </w:num>
  <w:num w:numId="26" w16cid:durableId="836114636">
    <w:abstractNumId w:val="20"/>
  </w:num>
  <w:num w:numId="27" w16cid:durableId="723868961">
    <w:abstractNumId w:val="6"/>
  </w:num>
  <w:num w:numId="28" w16cid:durableId="80490687">
    <w:abstractNumId w:val="17"/>
  </w:num>
  <w:num w:numId="29" w16cid:durableId="1471097979">
    <w:abstractNumId w:val="8"/>
  </w:num>
  <w:num w:numId="30" w16cid:durableId="4645894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73"/>
    <w:rsid w:val="0001082A"/>
    <w:rsid w:val="00014FAF"/>
    <w:rsid w:val="000153AE"/>
    <w:rsid w:val="00015E4F"/>
    <w:rsid w:val="00016734"/>
    <w:rsid w:val="0002022A"/>
    <w:rsid w:val="00020CAB"/>
    <w:rsid w:val="000255A7"/>
    <w:rsid w:val="00025CDD"/>
    <w:rsid w:val="00033397"/>
    <w:rsid w:val="00040095"/>
    <w:rsid w:val="00043722"/>
    <w:rsid w:val="00043CEE"/>
    <w:rsid w:val="00045505"/>
    <w:rsid w:val="00051834"/>
    <w:rsid w:val="00052248"/>
    <w:rsid w:val="00054A22"/>
    <w:rsid w:val="00054AC7"/>
    <w:rsid w:val="00054BE3"/>
    <w:rsid w:val="00055B36"/>
    <w:rsid w:val="00057B87"/>
    <w:rsid w:val="00061E44"/>
    <w:rsid w:val="00062023"/>
    <w:rsid w:val="00064490"/>
    <w:rsid w:val="000655A6"/>
    <w:rsid w:val="000662CC"/>
    <w:rsid w:val="0007386E"/>
    <w:rsid w:val="000759ED"/>
    <w:rsid w:val="00080512"/>
    <w:rsid w:val="00081CFC"/>
    <w:rsid w:val="000837B8"/>
    <w:rsid w:val="00085860"/>
    <w:rsid w:val="000873A9"/>
    <w:rsid w:val="00090CBC"/>
    <w:rsid w:val="0009701A"/>
    <w:rsid w:val="000970FE"/>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1058"/>
    <w:rsid w:val="000D503E"/>
    <w:rsid w:val="000D58AB"/>
    <w:rsid w:val="000D6EFA"/>
    <w:rsid w:val="000E021F"/>
    <w:rsid w:val="000E06F1"/>
    <w:rsid w:val="000E5006"/>
    <w:rsid w:val="000E7E18"/>
    <w:rsid w:val="000F06B2"/>
    <w:rsid w:val="000F3A73"/>
    <w:rsid w:val="000F4B02"/>
    <w:rsid w:val="000F6B44"/>
    <w:rsid w:val="000F6DE5"/>
    <w:rsid w:val="000F73DD"/>
    <w:rsid w:val="000F7514"/>
    <w:rsid w:val="000F7EA1"/>
    <w:rsid w:val="00104BC6"/>
    <w:rsid w:val="00106719"/>
    <w:rsid w:val="001070C5"/>
    <w:rsid w:val="00107896"/>
    <w:rsid w:val="001133AB"/>
    <w:rsid w:val="00114EBB"/>
    <w:rsid w:val="001152D7"/>
    <w:rsid w:val="0012087C"/>
    <w:rsid w:val="00122A69"/>
    <w:rsid w:val="00122B1F"/>
    <w:rsid w:val="00124FD7"/>
    <w:rsid w:val="0012647B"/>
    <w:rsid w:val="0013010B"/>
    <w:rsid w:val="00133525"/>
    <w:rsid w:val="00136FA6"/>
    <w:rsid w:val="00141E7C"/>
    <w:rsid w:val="001420AD"/>
    <w:rsid w:val="00143DC1"/>
    <w:rsid w:val="00146EA0"/>
    <w:rsid w:val="00147634"/>
    <w:rsid w:val="00150902"/>
    <w:rsid w:val="00152188"/>
    <w:rsid w:val="0015280F"/>
    <w:rsid w:val="00152B26"/>
    <w:rsid w:val="001532C7"/>
    <w:rsid w:val="001560B6"/>
    <w:rsid w:val="001579A6"/>
    <w:rsid w:val="00157FC7"/>
    <w:rsid w:val="00160F7D"/>
    <w:rsid w:val="00161005"/>
    <w:rsid w:val="001623BE"/>
    <w:rsid w:val="00167289"/>
    <w:rsid w:val="00172EE0"/>
    <w:rsid w:val="00175489"/>
    <w:rsid w:val="00175496"/>
    <w:rsid w:val="00176230"/>
    <w:rsid w:val="00177E7A"/>
    <w:rsid w:val="00180F7D"/>
    <w:rsid w:val="001823BF"/>
    <w:rsid w:val="001848D3"/>
    <w:rsid w:val="00195DFD"/>
    <w:rsid w:val="00196EAF"/>
    <w:rsid w:val="0019748B"/>
    <w:rsid w:val="001A29F8"/>
    <w:rsid w:val="001A4A9A"/>
    <w:rsid w:val="001A4C42"/>
    <w:rsid w:val="001B04DC"/>
    <w:rsid w:val="001B3921"/>
    <w:rsid w:val="001B5160"/>
    <w:rsid w:val="001B5CDB"/>
    <w:rsid w:val="001B7F12"/>
    <w:rsid w:val="001C1EC7"/>
    <w:rsid w:val="001C21C3"/>
    <w:rsid w:val="001C2419"/>
    <w:rsid w:val="001C7ACD"/>
    <w:rsid w:val="001D02C2"/>
    <w:rsid w:val="001D0B1F"/>
    <w:rsid w:val="001D7AB9"/>
    <w:rsid w:val="001E5972"/>
    <w:rsid w:val="001E7EB8"/>
    <w:rsid w:val="001F09CF"/>
    <w:rsid w:val="001F0C1D"/>
    <w:rsid w:val="001F1132"/>
    <w:rsid w:val="001F168B"/>
    <w:rsid w:val="001F3B0C"/>
    <w:rsid w:val="001F61DB"/>
    <w:rsid w:val="001F6FEF"/>
    <w:rsid w:val="00203C41"/>
    <w:rsid w:val="00205FDD"/>
    <w:rsid w:val="00206D85"/>
    <w:rsid w:val="00207D30"/>
    <w:rsid w:val="0021017E"/>
    <w:rsid w:val="0021231E"/>
    <w:rsid w:val="00213906"/>
    <w:rsid w:val="0021586B"/>
    <w:rsid w:val="00220485"/>
    <w:rsid w:val="00223880"/>
    <w:rsid w:val="00227ABB"/>
    <w:rsid w:val="00230E6E"/>
    <w:rsid w:val="002315A5"/>
    <w:rsid w:val="00233CDA"/>
    <w:rsid w:val="002347A2"/>
    <w:rsid w:val="00240197"/>
    <w:rsid w:val="00243B9F"/>
    <w:rsid w:val="002450D8"/>
    <w:rsid w:val="00247926"/>
    <w:rsid w:val="002511AC"/>
    <w:rsid w:val="002513AD"/>
    <w:rsid w:val="00253BAB"/>
    <w:rsid w:val="00261DA4"/>
    <w:rsid w:val="00263C49"/>
    <w:rsid w:val="00264FC8"/>
    <w:rsid w:val="002675F0"/>
    <w:rsid w:val="0027187F"/>
    <w:rsid w:val="00276EE4"/>
    <w:rsid w:val="00293998"/>
    <w:rsid w:val="002954D8"/>
    <w:rsid w:val="002956C3"/>
    <w:rsid w:val="00296EF0"/>
    <w:rsid w:val="002A0F1F"/>
    <w:rsid w:val="002A7976"/>
    <w:rsid w:val="002B168B"/>
    <w:rsid w:val="002B42CA"/>
    <w:rsid w:val="002B4C3E"/>
    <w:rsid w:val="002B6339"/>
    <w:rsid w:val="002C4930"/>
    <w:rsid w:val="002D12F5"/>
    <w:rsid w:val="002D366C"/>
    <w:rsid w:val="002D639B"/>
    <w:rsid w:val="002D6C40"/>
    <w:rsid w:val="002E00EE"/>
    <w:rsid w:val="002E1F0A"/>
    <w:rsid w:val="002E492A"/>
    <w:rsid w:val="002E6E67"/>
    <w:rsid w:val="002E7463"/>
    <w:rsid w:val="002F057E"/>
    <w:rsid w:val="002F2662"/>
    <w:rsid w:val="002F2CF6"/>
    <w:rsid w:val="002F32C6"/>
    <w:rsid w:val="002F45E2"/>
    <w:rsid w:val="002F5F31"/>
    <w:rsid w:val="002F6CBC"/>
    <w:rsid w:val="002F7399"/>
    <w:rsid w:val="003006D9"/>
    <w:rsid w:val="0030181A"/>
    <w:rsid w:val="003026E0"/>
    <w:rsid w:val="003036B6"/>
    <w:rsid w:val="00304FE5"/>
    <w:rsid w:val="00305217"/>
    <w:rsid w:val="0031034F"/>
    <w:rsid w:val="0031063C"/>
    <w:rsid w:val="00312AA9"/>
    <w:rsid w:val="00313552"/>
    <w:rsid w:val="003169F9"/>
    <w:rsid w:val="0031704F"/>
    <w:rsid w:val="003172DC"/>
    <w:rsid w:val="00320A63"/>
    <w:rsid w:val="00321796"/>
    <w:rsid w:val="00322FC7"/>
    <w:rsid w:val="00325C23"/>
    <w:rsid w:val="00325ED4"/>
    <w:rsid w:val="0033276C"/>
    <w:rsid w:val="00333E0E"/>
    <w:rsid w:val="00335668"/>
    <w:rsid w:val="00336AC2"/>
    <w:rsid w:val="003448CA"/>
    <w:rsid w:val="00345591"/>
    <w:rsid w:val="00350A6D"/>
    <w:rsid w:val="003516AE"/>
    <w:rsid w:val="00353448"/>
    <w:rsid w:val="0035462D"/>
    <w:rsid w:val="00355BD8"/>
    <w:rsid w:val="00356834"/>
    <w:rsid w:val="00360686"/>
    <w:rsid w:val="003609A7"/>
    <w:rsid w:val="003631EB"/>
    <w:rsid w:val="00365716"/>
    <w:rsid w:val="0036625E"/>
    <w:rsid w:val="00366A6D"/>
    <w:rsid w:val="003701AC"/>
    <w:rsid w:val="0037441D"/>
    <w:rsid w:val="003753AF"/>
    <w:rsid w:val="00375CD0"/>
    <w:rsid w:val="003765B8"/>
    <w:rsid w:val="0038066E"/>
    <w:rsid w:val="00380C98"/>
    <w:rsid w:val="00381990"/>
    <w:rsid w:val="00387FD3"/>
    <w:rsid w:val="00390C9B"/>
    <w:rsid w:val="00394D23"/>
    <w:rsid w:val="00396185"/>
    <w:rsid w:val="003A0483"/>
    <w:rsid w:val="003A0D7C"/>
    <w:rsid w:val="003A22EA"/>
    <w:rsid w:val="003A5933"/>
    <w:rsid w:val="003A5D89"/>
    <w:rsid w:val="003A73F8"/>
    <w:rsid w:val="003B2B5F"/>
    <w:rsid w:val="003B6719"/>
    <w:rsid w:val="003B6893"/>
    <w:rsid w:val="003C111D"/>
    <w:rsid w:val="003C3971"/>
    <w:rsid w:val="003C564B"/>
    <w:rsid w:val="003D2F32"/>
    <w:rsid w:val="003D36FA"/>
    <w:rsid w:val="003D666E"/>
    <w:rsid w:val="003E3F67"/>
    <w:rsid w:val="003E56CF"/>
    <w:rsid w:val="003E61E5"/>
    <w:rsid w:val="003E6505"/>
    <w:rsid w:val="003E7753"/>
    <w:rsid w:val="003F1D6E"/>
    <w:rsid w:val="003F27D4"/>
    <w:rsid w:val="003F36E6"/>
    <w:rsid w:val="003F3BFB"/>
    <w:rsid w:val="003F4C4A"/>
    <w:rsid w:val="003F7F27"/>
    <w:rsid w:val="00401B29"/>
    <w:rsid w:val="00403619"/>
    <w:rsid w:val="00406728"/>
    <w:rsid w:val="004108B4"/>
    <w:rsid w:val="00413124"/>
    <w:rsid w:val="0041622E"/>
    <w:rsid w:val="00420C77"/>
    <w:rsid w:val="00423334"/>
    <w:rsid w:val="004236CF"/>
    <w:rsid w:val="00424729"/>
    <w:rsid w:val="00425818"/>
    <w:rsid w:val="004267DF"/>
    <w:rsid w:val="004345EC"/>
    <w:rsid w:val="0043747B"/>
    <w:rsid w:val="00443C89"/>
    <w:rsid w:val="00445B93"/>
    <w:rsid w:val="0045539B"/>
    <w:rsid w:val="00464D77"/>
    <w:rsid w:val="004661F0"/>
    <w:rsid w:val="0047076D"/>
    <w:rsid w:val="00471B47"/>
    <w:rsid w:val="004720AB"/>
    <w:rsid w:val="004735D8"/>
    <w:rsid w:val="00473A1A"/>
    <w:rsid w:val="00477138"/>
    <w:rsid w:val="004826A9"/>
    <w:rsid w:val="00482CA3"/>
    <w:rsid w:val="004838B3"/>
    <w:rsid w:val="004875FD"/>
    <w:rsid w:val="004920F0"/>
    <w:rsid w:val="004A1A09"/>
    <w:rsid w:val="004A3899"/>
    <w:rsid w:val="004A3A0B"/>
    <w:rsid w:val="004A6B0A"/>
    <w:rsid w:val="004B0DD9"/>
    <w:rsid w:val="004B0E5B"/>
    <w:rsid w:val="004B2602"/>
    <w:rsid w:val="004B3F73"/>
    <w:rsid w:val="004B4AEA"/>
    <w:rsid w:val="004B5103"/>
    <w:rsid w:val="004B709D"/>
    <w:rsid w:val="004C1601"/>
    <w:rsid w:val="004C3223"/>
    <w:rsid w:val="004C40A4"/>
    <w:rsid w:val="004C6E0D"/>
    <w:rsid w:val="004C6F5F"/>
    <w:rsid w:val="004D034A"/>
    <w:rsid w:val="004D3578"/>
    <w:rsid w:val="004D40A9"/>
    <w:rsid w:val="004E04B5"/>
    <w:rsid w:val="004E213A"/>
    <w:rsid w:val="004E2E28"/>
    <w:rsid w:val="004E4969"/>
    <w:rsid w:val="004E6A20"/>
    <w:rsid w:val="004E72A3"/>
    <w:rsid w:val="004F0988"/>
    <w:rsid w:val="004F3227"/>
    <w:rsid w:val="004F3340"/>
    <w:rsid w:val="004F3678"/>
    <w:rsid w:val="004F3E3D"/>
    <w:rsid w:val="004F42AF"/>
    <w:rsid w:val="004F52F2"/>
    <w:rsid w:val="004F75AB"/>
    <w:rsid w:val="004F7AE1"/>
    <w:rsid w:val="005020AC"/>
    <w:rsid w:val="00503615"/>
    <w:rsid w:val="00504189"/>
    <w:rsid w:val="00507119"/>
    <w:rsid w:val="0050720F"/>
    <w:rsid w:val="00511ABB"/>
    <w:rsid w:val="00513289"/>
    <w:rsid w:val="005142DF"/>
    <w:rsid w:val="00514A57"/>
    <w:rsid w:val="00514A90"/>
    <w:rsid w:val="00521C56"/>
    <w:rsid w:val="00524828"/>
    <w:rsid w:val="00526CFF"/>
    <w:rsid w:val="00527FCC"/>
    <w:rsid w:val="0053388B"/>
    <w:rsid w:val="00534718"/>
    <w:rsid w:val="0053575D"/>
    <w:rsid w:val="00535773"/>
    <w:rsid w:val="00537AB4"/>
    <w:rsid w:val="00537EEC"/>
    <w:rsid w:val="00542B05"/>
    <w:rsid w:val="00543C44"/>
    <w:rsid w:val="00543E6C"/>
    <w:rsid w:val="00546C5B"/>
    <w:rsid w:val="00551FC5"/>
    <w:rsid w:val="005537D5"/>
    <w:rsid w:val="00555B5C"/>
    <w:rsid w:val="005610F6"/>
    <w:rsid w:val="00561424"/>
    <w:rsid w:val="005622EE"/>
    <w:rsid w:val="005641FA"/>
    <w:rsid w:val="00564C1D"/>
    <w:rsid w:val="00565087"/>
    <w:rsid w:val="00566ED3"/>
    <w:rsid w:val="005700A5"/>
    <w:rsid w:val="00570DD5"/>
    <w:rsid w:val="005721BB"/>
    <w:rsid w:val="00572E14"/>
    <w:rsid w:val="005771A9"/>
    <w:rsid w:val="00580798"/>
    <w:rsid w:val="00585697"/>
    <w:rsid w:val="005856CE"/>
    <w:rsid w:val="005915F3"/>
    <w:rsid w:val="00593DA4"/>
    <w:rsid w:val="00596066"/>
    <w:rsid w:val="005973BE"/>
    <w:rsid w:val="005A2A38"/>
    <w:rsid w:val="005A2A65"/>
    <w:rsid w:val="005A2C23"/>
    <w:rsid w:val="005A3F5C"/>
    <w:rsid w:val="005A5986"/>
    <w:rsid w:val="005B0196"/>
    <w:rsid w:val="005C0AA0"/>
    <w:rsid w:val="005C3BEF"/>
    <w:rsid w:val="005C6186"/>
    <w:rsid w:val="005D2E01"/>
    <w:rsid w:val="005D50B0"/>
    <w:rsid w:val="005D6FAF"/>
    <w:rsid w:val="005D7526"/>
    <w:rsid w:val="005E1901"/>
    <w:rsid w:val="005E2535"/>
    <w:rsid w:val="005E5F25"/>
    <w:rsid w:val="005E69AE"/>
    <w:rsid w:val="005F4043"/>
    <w:rsid w:val="005F4C25"/>
    <w:rsid w:val="005F5F40"/>
    <w:rsid w:val="005F71FD"/>
    <w:rsid w:val="006003E9"/>
    <w:rsid w:val="00602AEA"/>
    <w:rsid w:val="00604886"/>
    <w:rsid w:val="00607664"/>
    <w:rsid w:val="00607E3C"/>
    <w:rsid w:val="00612985"/>
    <w:rsid w:val="006139FE"/>
    <w:rsid w:val="00614FDF"/>
    <w:rsid w:val="0062379F"/>
    <w:rsid w:val="006246A7"/>
    <w:rsid w:val="0062595A"/>
    <w:rsid w:val="00631400"/>
    <w:rsid w:val="00631AC9"/>
    <w:rsid w:val="00632227"/>
    <w:rsid w:val="00634730"/>
    <w:rsid w:val="0063543D"/>
    <w:rsid w:val="00647114"/>
    <w:rsid w:val="00651308"/>
    <w:rsid w:val="0065402C"/>
    <w:rsid w:val="0065417E"/>
    <w:rsid w:val="00654D3E"/>
    <w:rsid w:val="00662404"/>
    <w:rsid w:val="00664982"/>
    <w:rsid w:val="006675E6"/>
    <w:rsid w:val="00667FA9"/>
    <w:rsid w:val="006704EC"/>
    <w:rsid w:val="00670F4D"/>
    <w:rsid w:val="00672243"/>
    <w:rsid w:val="00681697"/>
    <w:rsid w:val="006818C6"/>
    <w:rsid w:val="0068207C"/>
    <w:rsid w:val="0068362C"/>
    <w:rsid w:val="00686C3D"/>
    <w:rsid w:val="006870BA"/>
    <w:rsid w:val="0069226A"/>
    <w:rsid w:val="00692420"/>
    <w:rsid w:val="00695EB1"/>
    <w:rsid w:val="006A0EBC"/>
    <w:rsid w:val="006A13A8"/>
    <w:rsid w:val="006A323F"/>
    <w:rsid w:val="006A4072"/>
    <w:rsid w:val="006A532E"/>
    <w:rsid w:val="006A7E02"/>
    <w:rsid w:val="006B0669"/>
    <w:rsid w:val="006B0FDE"/>
    <w:rsid w:val="006B2C90"/>
    <w:rsid w:val="006B30D0"/>
    <w:rsid w:val="006B5497"/>
    <w:rsid w:val="006B7202"/>
    <w:rsid w:val="006B7CA8"/>
    <w:rsid w:val="006C0661"/>
    <w:rsid w:val="006C33D7"/>
    <w:rsid w:val="006C3D95"/>
    <w:rsid w:val="006C43B4"/>
    <w:rsid w:val="006C4C72"/>
    <w:rsid w:val="006C708C"/>
    <w:rsid w:val="006D43A6"/>
    <w:rsid w:val="006D489B"/>
    <w:rsid w:val="006D4941"/>
    <w:rsid w:val="006D4C74"/>
    <w:rsid w:val="006D713E"/>
    <w:rsid w:val="006E33BC"/>
    <w:rsid w:val="006E36C9"/>
    <w:rsid w:val="006E5C86"/>
    <w:rsid w:val="006E6AED"/>
    <w:rsid w:val="006F2EA7"/>
    <w:rsid w:val="007026B0"/>
    <w:rsid w:val="0070310A"/>
    <w:rsid w:val="007037D0"/>
    <w:rsid w:val="00703DBC"/>
    <w:rsid w:val="00706E66"/>
    <w:rsid w:val="007116FF"/>
    <w:rsid w:val="00713C44"/>
    <w:rsid w:val="00715490"/>
    <w:rsid w:val="00716FA6"/>
    <w:rsid w:val="00716FAD"/>
    <w:rsid w:val="00721F55"/>
    <w:rsid w:val="007316B1"/>
    <w:rsid w:val="00732E98"/>
    <w:rsid w:val="007345D3"/>
    <w:rsid w:val="00734A5B"/>
    <w:rsid w:val="007368AE"/>
    <w:rsid w:val="00737DB9"/>
    <w:rsid w:val="0074026F"/>
    <w:rsid w:val="007429F6"/>
    <w:rsid w:val="00744C8E"/>
    <w:rsid w:val="00744E76"/>
    <w:rsid w:val="00746236"/>
    <w:rsid w:val="00752198"/>
    <w:rsid w:val="0075242E"/>
    <w:rsid w:val="00753881"/>
    <w:rsid w:val="0076077D"/>
    <w:rsid w:val="00765D86"/>
    <w:rsid w:val="007713D4"/>
    <w:rsid w:val="00774DA4"/>
    <w:rsid w:val="00774F1E"/>
    <w:rsid w:val="007757BC"/>
    <w:rsid w:val="00781A53"/>
    <w:rsid w:val="00781D07"/>
    <w:rsid w:val="00781F0F"/>
    <w:rsid w:val="00782965"/>
    <w:rsid w:val="007830F8"/>
    <w:rsid w:val="0078318F"/>
    <w:rsid w:val="00792BC0"/>
    <w:rsid w:val="007A0324"/>
    <w:rsid w:val="007A10C0"/>
    <w:rsid w:val="007A2F38"/>
    <w:rsid w:val="007A4A7F"/>
    <w:rsid w:val="007A5AAB"/>
    <w:rsid w:val="007A634D"/>
    <w:rsid w:val="007A6B14"/>
    <w:rsid w:val="007A6E02"/>
    <w:rsid w:val="007B11CB"/>
    <w:rsid w:val="007B2914"/>
    <w:rsid w:val="007B32CF"/>
    <w:rsid w:val="007B600E"/>
    <w:rsid w:val="007C0A28"/>
    <w:rsid w:val="007C1DB3"/>
    <w:rsid w:val="007C24D1"/>
    <w:rsid w:val="007C2EB4"/>
    <w:rsid w:val="007C3B1A"/>
    <w:rsid w:val="007C3E62"/>
    <w:rsid w:val="007C413C"/>
    <w:rsid w:val="007C42E3"/>
    <w:rsid w:val="007D1B0D"/>
    <w:rsid w:val="007D6D85"/>
    <w:rsid w:val="007D7396"/>
    <w:rsid w:val="007E1D16"/>
    <w:rsid w:val="007E1E09"/>
    <w:rsid w:val="007E313E"/>
    <w:rsid w:val="007E405D"/>
    <w:rsid w:val="007F0F4A"/>
    <w:rsid w:val="007F23A8"/>
    <w:rsid w:val="007F31E9"/>
    <w:rsid w:val="007F3748"/>
    <w:rsid w:val="007F3762"/>
    <w:rsid w:val="007F745E"/>
    <w:rsid w:val="008007D9"/>
    <w:rsid w:val="008028A4"/>
    <w:rsid w:val="00802901"/>
    <w:rsid w:val="0080674F"/>
    <w:rsid w:val="00806FDA"/>
    <w:rsid w:val="00820B25"/>
    <w:rsid w:val="008223AE"/>
    <w:rsid w:val="00822EA3"/>
    <w:rsid w:val="00825F06"/>
    <w:rsid w:val="00826190"/>
    <w:rsid w:val="0082761D"/>
    <w:rsid w:val="00830747"/>
    <w:rsid w:val="00831855"/>
    <w:rsid w:val="0083282E"/>
    <w:rsid w:val="008334C0"/>
    <w:rsid w:val="00835181"/>
    <w:rsid w:val="0083621F"/>
    <w:rsid w:val="0083730D"/>
    <w:rsid w:val="00840F50"/>
    <w:rsid w:val="00841B03"/>
    <w:rsid w:val="00843D2B"/>
    <w:rsid w:val="00850B60"/>
    <w:rsid w:val="008605CF"/>
    <w:rsid w:val="008635A1"/>
    <w:rsid w:val="00865DDB"/>
    <w:rsid w:val="00871CF0"/>
    <w:rsid w:val="008768CA"/>
    <w:rsid w:val="008851FB"/>
    <w:rsid w:val="008855D4"/>
    <w:rsid w:val="008866BD"/>
    <w:rsid w:val="008929F3"/>
    <w:rsid w:val="008A087E"/>
    <w:rsid w:val="008A311D"/>
    <w:rsid w:val="008A3903"/>
    <w:rsid w:val="008B0466"/>
    <w:rsid w:val="008B4D9E"/>
    <w:rsid w:val="008B7B7B"/>
    <w:rsid w:val="008C35F9"/>
    <w:rsid w:val="008C384C"/>
    <w:rsid w:val="008D10FE"/>
    <w:rsid w:val="008D158F"/>
    <w:rsid w:val="008D1B40"/>
    <w:rsid w:val="008D4FD3"/>
    <w:rsid w:val="008D5675"/>
    <w:rsid w:val="008E1FF8"/>
    <w:rsid w:val="008E588D"/>
    <w:rsid w:val="008E7986"/>
    <w:rsid w:val="008F0727"/>
    <w:rsid w:val="008F5168"/>
    <w:rsid w:val="008F6E93"/>
    <w:rsid w:val="00901C92"/>
    <w:rsid w:val="0090271F"/>
    <w:rsid w:val="00902E23"/>
    <w:rsid w:val="00903291"/>
    <w:rsid w:val="0090399A"/>
    <w:rsid w:val="00906293"/>
    <w:rsid w:val="00906D6D"/>
    <w:rsid w:val="00910F8C"/>
    <w:rsid w:val="009114D7"/>
    <w:rsid w:val="00911ACB"/>
    <w:rsid w:val="0091347D"/>
    <w:rsid w:val="0091348E"/>
    <w:rsid w:val="00915525"/>
    <w:rsid w:val="00915541"/>
    <w:rsid w:val="00915BBD"/>
    <w:rsid w:val="00916195"/>
    <w:rsid w:val="00916949"/>
    <w:rsid w:val="00916BC2"/>
    <w:rsid w:val="00917CCB"/>
    <w:rsid w:val="00917F5A"/>
    <w:rsid w:val="00923329"/>
    <w:rsid w:val="009244B4"/>
    <w:rsid w:val="00925464"/>
    <w:rsid w:val="00925A59"/>
    <w:rsid w:val="00926846"/>
    <w:rsid w:val="009272B0"/>
    <w:rsid w:val="00936053"/>
    <w:rsid w:val="0094205B"/>
    <w:rsid w:val="00942EC2"/>
    <w:rsid w:val="00943087"/>
    <w:rsid w:val="00943CED"/>
    <w:rsid w:val="0094412B"/>
    <w:rsid w:val="00950725"/>
    <w:rsid w:val="009536FA"/>
    <w:rsid w:val="0095430B"/>
    <w:rsid w:val="009557AC"/>
    <w:rsid w:val="0096068D"/>
    <w:rsid w:val="00962E01"/>
    <w:rsid w:val="00962ED2"/>
    <w:rsid w:val="00963494"/>
    <w:rsid w:val="00970706"/>
    <w:rsid w:val="00970DA4"/>
    <w:rsid w:val="009721DF"/>
    <w:rsid w:val="00972D6A"/>
    <w:rsid w:val="00973834"/>
    <w:rsid w:val="00973F6E"/>
    <w:rsid w:val="009826B3"/>
    <w:rsid w:val="00983465"/>
    <w:rsid w:val="009872E0"/>
    <w:rsid w:val="009878DE"/>
    <w:rsid w:val="009950DE"/>
    <w:rsid w:val="00995497"/>
    <w:rsid w:val="00995501"/>
    <w:rsid w:val="00996113"/>
    <w:rsid w:val="00997281"/>
    <w:rsid w:val="009A2BFA"/>
    <w:rsid w:val="009A6DA8"/>
    <w:rsid w:val="009B3567"/>
    <w:rsid w:val="009B57F7"/>
    <w:rsid w:val="009B5DA9"/>
    <w:rsid w:val="009B5DCE"/>
    <w:rsid w:val="009B6825"/>
    <w:rsid w:val="009C3C1D"/>
    <w:rsid w:val="009C4185"/>
    <w:rsid w:val="009C6B1C"/>
    <w:rsid w:val="009D2A34"/>
    <w:rsid w:val="009D633D"/>
    <w:rsid w:val="009E0AA1"/>
    <w:rsid w:val="009E3248"/>
    <w:rsid w:val="009E55FD"/>
    <w:rsid w:val="009E6E52"/>
    <w:rsid w:val="009E73CC"/>
    <w:rsid w:val="009E7D5B"/>
    <w:rsid w:val="009F1642"/>
    <w:rsid w:val="009F37B7"/>
    <w:rsid w:val="009F5E43"/>
    <w:rsid w:val="009F6F20"/>
    <w:rsid w:val="00A026E5"/>
    <w:rsid w:val="00A04A3D"/>
    <w:rsid w:val="00A1046F"/>
    <w:rsid w:val="00A10F02"/>
    <w:rsid w:val="00A11010"/>
    <w:rsid w:val="00A1575E"/>
    <w:rsid w:val="00A15927"/>
    <w:rsid w:val="00A164B4"/>
    <w:rsid w:val="00A16F12"/>
    <w:rsid w:val="00A178D5"/>
    <w:rsid w:val="00A20336"/>
    <w:rsid w:val="00A2217C"/>
    <w:rsid w:val="00A2361B"/>
    <w:rsid w:val="00A26956"/>
    <w:rsid w:val="00A3047C"/>
    <w:rsid w:val="00A316B7"/>
    <w:rsid w:val="00A32AF0"/>
    <w:rsid w:val="00A40063"/>
    <w:rsid w:val="00A42C78"/>
    <w:rsid w:val="00A52019"/>
    <w:rsid w:val="00A52C69"/>
    <w:rsid w:val="00A53724"/>
    <w:rsid w:val="00A54A42"/>
    <w:rsid w:val="00A55310"/>
    <w:rsid w:val="00A6171D"/>
    <w:rsid w:val="00A62A0A"/>
    <w:rsid w:val="00A64F0B"/>
    <w:rsid w:val="00A70D9A"/>
    <w:rsid w:val="00A73129"/>
    <w:rsid w:val="00A75A83"/>
    <w:rsid w:val="00A7650B"/>
    <w:rsid w:val="00A82346"/>
    <w:rsid w:val="00A91588"/>
    <w:rsid w:val="00A91741"/>
    <w:rsid w:val="00A92BA1"/>
    <w:rsid w:val="00A930ED"/>
    <w:rsid w:val="00A943CF"/>
    <w:rsid w:val="00A95142"/>
    <w:rsid w:val="00A96AA9"/>
    <w:rsid w:val="00AA0460"/>
    <w:rsid w:val="00AA0E86"/>
    <w:rsid w:val="00AA1168"/>
    <w:rsid w:val="00AA1B6B"/>
    <w:rsid w:val="00AA4BD2"/>
    <w:rsid w:val="00AA67E2"/>
    <w:rsid w:val="00AB03E7"/>
    <w:rsid w:val="00AB2731"/>
    <w:rsid w:val="00AB3184"/>
    <w:rsid w:val="00AB3A4B"/>
    <w:rsid w:val="00AB60EC"/>
    <w:rsid w:val="00AB6BDA"/>
    <w:rsid w:val="00AC062B"/>
    <w:rsid w:val="00AC6BC6"/>
    <w:rsid w:val="00AD081C"/>
    <w:rsid w:val="00AD2DEE"/>
    <w:rsid w:val="00AD3F96"/>
    <w:rsid w:val="00AD58DB"/>
    <w:rsid w:val="00AE19D1"/>
    <w:rsid w:val="00AE27BF"/>
    <w:rsid w:val="00AE3797"/>
    <w:rsid w:val="00AF18DD"/>
    <w:rsid w:val="00AF409A"/>
    <w:rsid w:val="00AF46B1"/>
    <w:rsid w:val="00AF59C3"/>
    <w:rsid w:val="00AF6148"/>
    <w:rsid w:val="00B00F0D"/>
    <w:rsid w:val="00B03B5E"/>
    <w:rsid w:val="00B14CEA"/>
    <w:rsid w:val="00B15449"/>
    <w:rsid w:val="00B15D9A"/>
    <w:rsid w:val="00B16FC7"/>
    <w:rsid w:val="00B17447"/>
    <w:rsid w:val="00B23868"/>
    <w:rsid w:val="00B23C75"/>
    <w:rsid w:val="00B2629C"/>
    <w:rsid w:val="00B268E6"/>
    <w:rsid w:val="00B26A05"/>
    <w:rsid w:val="00B30DE9"/>
    <w:rsid w:val="00B3149E"/>
    <w:rsid w:val="00B32B29"/>
    <w:rsid w:val="00B36419"/>
    <w:rsid w:val="00B43386"/>
    <w:rsid w:val="00B4513C"/>
    <w:rsid w:val="00B474C6"/>
    <w:rsid w:val="00B52D24"/>
    <w:rsid w:val="00B53CFC"/>
    <w:rsid w:val="00B55820"/>
    <w:rsid w:val="00B61020"/>
    <w:rsid w:val="00B63E0A"/>
    <w:rsid w:val="00B71441"/>
    <w:rsid w:val="00B71A25"/>
    <w:rsid w:val="00B71A6E"/>
    <w:rsid w:val="00B77099"/>
    <w:rsid w:val="00B77666"/>
    <w:rsid w:val="00B802B6"/>
    <w:rsid w:val="00B82BB1"/>
    <w:rsid w:val="00B90B81"/>
    <w:rsid w:val="00B91ED7"/>
    <w:rsid w:val="00B920AD"/>
    <w:rsid w:val="00B92610"/>
    <w:rsid w:val="00B92C33"/>
    <w:rsid w:val="00B93086"/>
    <w:rsid w:val="00B93523"/>
    <w:rsid w:val="00BA13F1"/>
    <w:rsid w:val="00BA19ED"/>
    <w:rsid w:val="00BA300B"/>
    <w:rsid w:val="00BA4499"/>
    <w:rsid w:val="00BA4B8D"/>
    <w:rsid w:val="00BA79B9"/>
    <w:rsid w:val="00BB17DC"/>
    <w:rsid w:val="00BB2F30"/>
    <w:rsid w:val="00BB38C0"/>
    <w:rsid w:val="00BB6457"/>
    <w:rsid w:val="00BC0F7D"/>
    <w:rsid w:val="00BC2F5A"/>
    <w:rsid w:val="00BC5439"/>
    <w:rsid w:val="00BC7BA7"/>
    <w:rsid w:val="00BD5671"/>
    <w:rsid w:val="00BD71ED"/>
    <w:rsid w:val="00BE01C4"/>
    <w:rsid w:val="00BE054D"/>
    <w:rsid w:val="00BE2F2F"/>
    <w:rsid w:val="00BE3255"/>
    <w:rsid w:val="00BE448B"/>
    <w:rsid w:val="00BF09ED"/>
    <w:rsid w:val="00BF128E"/>
    <w:rsid w:val="00BF4565"/>
    <w:rsid w:val="00BF73CB"/>
    <w:rsid w:val="00BF7DD0"/>
    <w:rsid w:val="00C03D00"/>
    <w:rsid w:val="00C04AB4"/>
    <w:rsid w:val="00C04DBF"/>
    <w:rsid w:val="00C04EEB"/>
    <w:rsid w:val="00C0634B"/>
    <w:rsid w:val="00C06E73"/>
    <w:rsid w:val="00C070EC"/>
    <w:rsid w:val="00C13A85"/>
    <w:rsid w:val="00C1496A"/>
    <w:rsid w:val="00C2684C"/>
    <w:rsid w:val="00C3012D"/>
    <w:rsid w:val="00C33079"/>
    <w:rsid w:val="00C3749B"/>
    <w:rsid w:val="00C444B4"/>
    <w:rsid w:val="00C45231"/>
    <w:rsid w:val="00C47A12"/>
    <w:rsid w:val="00C50543"/>
    <w:rsid w:val="00C50674"/>
    <w:rsid w:val="00C50B4E"/>
    <w:rsid w:val="00C50BDB"/>
    <w:rsid w:val="00C539B3"/>
    <w:rsid w:val="00C53EC2"/>
    <w:rsid w:val="00C64B10"/>
    <w:rsid w:val="00C652F7"/>
    <w:rsid w:val="00C655D1"/>
    <w:rsid w:val="00C660AB"/>
    <w:rsid w:val="00C72833"/>
    <w:rsid w:val="00C731FC"/>
    <w:rsid w:val="00C74791"/>
    <w:rsid w:val="00C74846"/>
    <w:rsid w:val="00C76D42"/>
    <w:rsid w:val="00C771F2"/>
    <w:rsid w:val="00C80F1D"/>
    <w:rsid w:val="00C80F9A"/>
    <w:rsid w:val="00C82B04"/>
    <w:rsid w:val="00C93F40"/>
    <w:rsid w:val="00C962DE"/>
    <w:rsid w:val="00CA3D0C"/>
    <w:rsid w:val="00CA5F06"/>
    <w:rsid w:val="00CA7075"/>
    <w:rsid w:val="00CB0F39"/>
    <w:rsid w:val="00CB1B8A"/>
    <w:rsid w:val="00CB65AC"/>
    <w:rsid w:val="00CB7FEA"/>
    <w:rsid w:val="00CC2205"/>
    <w:rsid w:val="00CC2711"/>
    <w:rsid w:val="00CC36DF"/>
    <w:rsid w:val="00CC4603"/>
    <w:rsid w:val="00CC66E4"/>
    <w:rsid w:val="00CD19CA"/>
    <w:rsid w:val="00CD4588"/>
    <w:rsid w:val="00CD4C1B"/>
    <w:rsid w:val="00CE2FAD"/>
    <w:rsid w:val="00CE3362"/>
    <w:rsid w:val="00CE6AEE"/>
    <w:rsid w:val="00CE6B42"/>
    <w:rsid w:val="00CF1B2E"/>
    <w:rsid w:val="00CF20E3"/>
    <w:rsid w:val="00CF2C4E"/>
    <w:rsid w:val="00CF3390"/>
    <w:rsid w:val="00CF6DC7"/>
    <w:rsid w:val="00CF7363"/>
    <w:rsid w:val="00D02DB5"/>
    <w:rsid w:val="00D11A8D"/>
    <w:rsid w:val="00D13B39"/>
    <w:rsid w:val="00D13BD1"/>
    <w:rsid w:val="00D1479E"/>
    <w:rsid w:val="00D1577A"/>
    <w:rsid w:val="00D17B45"/>
    <w:rsid w:val="00D20165"/>
    <w:rsid w:val="00D21632"/>
    <w:rsid w:val="00D22BD4"/>
    <w:rsid w:val="00D23FFF"/>
    <w:rsid w:val="00D273A3"/>
    <w:rsid w:val="00D309CC"/>
    <w:rsid w:val="00D318B0"/>
    <w:rsid w:val="00D343FF"/>
    <w:rsid w:val="00D376ED"/>
    <w:rsid w:val="00D37F4A"/>
    <w:rsid w:val="00D41DBD"/>
    <w:rsid w:val="00D433B6"/>
    <w:rsid w:val="00D4341D"/>
    <w:rsid w:val="00D45AB0"/>
    <w:rsid w:val="00D45EE8"/>
    <w:rsid w:val="00D46431"/>
    <w:rsid w:val="00D46F1F"/>
    <w:rsid w:val="00D4771F"/>
    <w:rsid w:val="00D47864"/>
    <w:rsid w:val="00D52BF1"/>
    <w:rsid w:val="00D53524"/>
    <w:rsid w:val="00D53F92"/>
    <w:rsid w:val="00D5534C"/>
    <w:rsid w:val="00D554AC"/>
    <w:rsid w:val="00D56A52"/>
    <w:rsid w:val="00D57972"/>
    <w:rsid w:val="00D579F1"/>
    <w:rsid w:val="00D60DE0"/>
    <w:rsid w:val="00D64252"/>
    <w:rsid w:val="00D65FC6"/>
    <w:rsid w:val="00D675A9"/>
    <w:rsid w:val="00D72A9B"/>
    <w:rsid w:val="00D738D6"/>
    <w:rsid w:val="00D741FE"/>
    <w:rsid w:val="00D755EB"/>
    <w:rsid w:val="00D86869"/>
    <w:rsid w:val="00D87BDA"/>
    <w:rsid w:val="00D87E00"/>
    <w:rsid w:val="00D9134D"/>
    <w:rsid w:val="00D914EE"/>
    <w:rsid w:val="00D9475E"/>
    <w:rsid w:val="00D94ECA"/>
    <w:rsid w:val="00DA2D8C"/>
    <w:rsid w:val="00DA72FC"/>
    <w:rsid w:val="00DA7A03"/>
    <w:rsid w:val="00DB1818"/>
    <w:rsid w:val="00DB3037"/>
    <w:rsid w:val="00DB5952"/>
    <w:rsid w:val="00DC0855"/>
    <w:rsid w:val="00DC0B1C"/>
    <w:rsid w:val="00DC1875"/>
    <w:rsid w:val="00DC309B"/>
    <w:rsid w:val="00DC44C7"/>
    <w:rsid w:val="00DC4DA2"/>
    <w:rsid w:val="00DC4F54"/>
    <w:rsid w:val="00DD1E60"/>
    <w:rsid w:val="00DD31F9"/>
    <w:rsid w:val="00DD3756"/>
    <w:rsid w:val="00DD4C17"/>
    <w:rsid w:val="00DD4CA1"/>
    <w:rsid w:val="00DD768E"/>
    <w:rsid w:val="00DD7DBA"/>
    <w:rsid w:val="00DD7F36"/>
    <w:rsid w:val="00DE0988"/>
    <w:rsid w:val="00DE2E15"/>
    <w:rsid w:val="00DE32ED"/>
    <w:rsid w:val="00DE3CDD"/>
    <w:rsid w:val="00DE5BA4"/>
    <w:rsid w:val="00DE6051"/>
    <w:rsid w:val="00DE6185"/>
    <w:rsid w:val="00DE656E"/>
    <w:rsid w:val="00DF2B1F"/>
    <w:rsid w:val="00DF2F1F"/>
    <w:rsid w:val="00DF4B8F"/>
    <w:rsid w:val="00DF6189"/>
    <w:rsid w:val="00DF62CD"/>
    <w:rsid w:val="00E00FED"/>
    <w:rsid w:val="00E03542"/>
    <w:rsid w:val="00E05F92"/>
    <w:rsid w:val="00E05FB5"/>
    <w:rsid w:val="00E113CA"/>
    <w:rsid w:val="00E137CC"/>
    <w:rsid w:val="00E16509"/>
    <w:rsid w:val="00E22308"/>
    <w:rsid w:val="00E243AE"/>
    <w:rsid w:val="00E25269"/>
    <w:rsid w:val="00E255F5"/>
    <w:rsid w:val="00E2616F"/>
    <w:rsid w:val="00E27B69"/>
    <w:rsid w:val="00E309BF"/>
    <w:rsid w:val="00E3104A"/>
    <w:rsid w:val="00E3176F"/>
    <w:rsid w:val="00E3192D"/>
    <w:rsid w:val="00E3300C"/>
    <w:rsid w:val="00E341B3"/>
    <w:rsid w:val="00E369B1"/>
    <w:rsid w:val="00E37B0E"/>
    <w:rsid w:val="00E4295C"/>
    <w:rsid w:val="00E44582"/>
    <w:rsid w:val="00E44F4C"/>
    <w:rsid w:val="00E469BE"/>
    <w:rsid w:val="00E4751A"/>
    <w:rsid w:val="00E47E0A"/>
    <w:rsid w:val="00E50039"/>
    <w:rsid w:val="00E52814"/>
    <w:rsid w:val="00E53D9E"/>
    <w:rsid w:val="00E54502"/>
    <w:rsid w:val="00E54DB8"/>
    <w:rsid w:val="00E64FAA"/>
    <w:rsid w:val="00E65E13"/>
    <w:rsid w:val="00E66464"/>
    <w:rsid w:val="00E66A0A"/>
    <w:rsid w:val="00E72324"/>
    <w:rsid w:val="00E72ABE"/>
    <w:rsid w:val="00E76A34"/>
    <w:rsid w:val="00E77645"/>
    <w:rsid w:val="00E82213"/>
    <w:rsid w:val="00E855CB"/>
    <w:rsid w:val="00E87FEF"/>
    <w:rsid w:val="00E90DAA"/>
    <w:rsid w:val="00E91494"/>
    <w:rsid w:val="00E92385"/>
    <w:rsid w:val="00E96DF2"/>
    <w:rsid w:val="00E9717C"/>
    <w:rsid w:val="00EA0250"/>
    <w:rsid w:val="00EA0C19"/>
    <w:rsid w:val="00EA7CBD"/>
    <w:rsid w:val="00EB1740"/>
    <w:rsid w:val="00EB2999"/>
    <w:rsid w:val="00EB3710"/>
    <w:rsid w:val="00EB5B83"/>
    <w:rsid w:val="00EB6386"/>
    <w:rsid w:val="00EC0007"/>
    <w:rsid w:val="00EC0766"/>
    <w:rsid w:val="00EC1A01"/>
    <w:rsid w:val="00EC4A25"/>
    <w:rsid w:val="00EC535C"/>
    <w:rsid w:val="00ED24A0"/>
    <w:rsid w:val="00ED77BD"/>
    <w:rsid w:val="00EE2E90"/>
    <w:rsid w:val="00EE3D6E"/>
    <w:rsid w:val="00EE5618"/>
    <w:rsid w:val="00EE5AA7"/>
    <w:rsid w:val="00EE670D"/>
    <w:rsid w:val="00EE7DD9"/>
    <w:rsid w:val="00EF0EB0"/>
    <w:rsid w:val="00EF1E68"/>
    <w:rsid w:val="00EF380F"/>
    <w:rsid w:val="00EF444D"/>
    <w:rsid w:val="00EF4C60"/>
    <w:rsid w:val="00EF5D58"/>
    <w:rsid w:val="00F025A2"/>
    <w:rsid w:val="00F04712"/>
    <w:rsid w:val="00F04A6F"/>
    <w:rsid w:val="00F04CE1"/>
    <w:rsid w:val="00F06D17"/>
    <w:rsid w:val="00F0730C"/>
    <w:rsid w:val="00F10E48"/>
    <w:rsid w:val="00F169DB"/>
    <w:rsid w:val="00F209F3"/>
    <w:rsid w:val="00F20E92"/>
    <w:rsid w:val="00F21311"/>
    <w:rsid w:val="00F22EC7"/>
    <w:rsid w:val="00F25C01"/>
    <w:rsid w:val="00F2605D"/>
    <w:rsid w:val="00F30982"/>
    <w:rsid w:val="00F325C8"/>
    <w:rsid w:val="00F3466B"/>
    <w:rsid w:val="00F40408"/>
    <w:rsid w:val="00F406EA"/>
    <w:rsid w:val="00F46663"/>
    <w:rsid w:val="00F474CD"/>
    <w:rsid w:val="00F5250F"/>
    <w:rsid w:val="00F55388"/>
    <w:rsid w:val="00F555CF"/>
    <w:rsid w:val="00F60426"/>
    <w:rsid w:val="00F6213A"/>
    <w:rsid w:val="00F6224B"/>
    <w:rsid w:val="00F62449"/>
    <w:rsid w:val="00F62AEB"/>
    <w:rsid w:val="00F64603"/>
    <w:rsid w:val="00F6501D"/>
    <w:rsid w:val="00F653B8"/>
    <w:rsid w:val="00F6788E"/>
    <w:rsid w:val="00F67EA8"/>
    <w:rsid w:val="00F67EF5"/>
    <w:rsid w:val="00F70647"/>
    <w:rsid w:val="00F721C7"/>
    <w:rsid w:val="00F722B4"/>
    <w:rsid w:val="00F729E9"/>
    <w:rsid w:val="00F77037"/>
    <w:rsid w:val="00F84751"/>
    <w:rsid w:val="00F85B80"/>
    <w:rsid w:val="00F860DB"/>
    <w:rsid w:val="00F9029E"/>
    <w:rsid w:val="00F91351"/>
    <w:rsid w:val="00F94A5C"/>
    <w:rsid w:val="00F96730"/>
    <w:rsid w:val="00F97B58"/>
    <w:rsid w:val="00FA0712"/>
    <w:rsid w:val="00FA0A5E"/>
    <w:rsid w:val="00FA0D4A"/>
    <w:rsid w:val="00FA1266"/>
    <w:rsid w:val="00FA2236"/>
    <w:rsid w:val="00FA38D3"/>
    <w:rsid w:val="00FA4BEF"/>
    <w:rsid w:val="00FA5C0A"/>
    <w:rsid w:val="00FA7FEF"/>
    <w:rsid w:val="00FB0B78"/>
    <w:rsid w:val="00FB31CA"/>
    <w:rsid w:val="00FB49CF"/>
    <w:rsid w:val="00FB5E7E"/>
    <w:rsid w:val="00FC1192"/>
    <w:rsid w:val="00FC4484"/>
    <w:rsid w:val="00FC50E1"/>
    <w:rsid w:val="00FC66B4"/>
    <w:rsid w:val="00FC76F5"/>
    <w:rsid w:val="00FD0796"/>
    <w:rsid w:val="00FD4A8F"/>
    <w:rsid w:val="00FD5D83"/>
    <w:rsid w:val="00FD6139"/>
    <w:rsid w:val="00FD7BE7"/>
    <w:rsid w:val="00FE1B2B"/>
    <w:rsid w:val="00FE44D7"/>
    <w:rsid w:val="00FE706A"/>
    <w:rsid w:val="00FE7528"/>
    <w:rsid w:val="00FE7E90"/>
    <w:rsid w:val="00FF1941"/>
    <w:rsid w:val="00FF4126"/>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uiPriority="11"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eastAsia="en-US"/>
    </w:rPr>
  </w:style>
  <w:style w:type="paragraph" w:styleId="Titolo1">
    <w:name w:val="heading 1"/>
    <w:next w:val="Normal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basedOn w:val="Titolo1"/>
    <w:next w:val="Normal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uiPriority w:val="39"/>
    <w:pPr>
      <w:ind w:left="1600"/>
    </w:pPr>
  </w:style>
  <w:style w:type="paragraph" w:styleId="Sommario8">
    <w:name w:val="toc 8"/>
    <w:basedOn w:val="Sommario1"/>
    <w:uiPriority w:val="39"/>
    <w:pPr>
      <w:spacing w:after="0"/>
      <w:ind w:left="1400"/>
    </w:pPr>
    <w:rPr>
      <w:b w:val="0"/>
      <w:bCs w:val="0"/>
    </w:rPr>
  </w:style>
  <w:style w:type="paragraph" w:styleId="Sommario1">
    <w:name w:val="toc 1"/>
    <w:aliases w:val="TOC Proposal 1"/>
    <w:basedOn w:val="Proposal"/>
    <w:uiPriority w:val="39"/>
    <w:rsid w:val="005973BE"/>
    <w:rPr>
      <w:bC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Sommario5">
    <w:name w:val="toc 5"/>
    <w:basedOn w:val="Sommario4"/>
    <w:semiHidden/>
    <w:pPr>
      <w:ind w:left="800"/>
    </w:pPr>
  </w:style>
  <w:style w:type="paragraph" w:styleId="Sommario4">
    <w:name w:val="toc 4"/>
    <w:basedOn w:val="Sommario3"/>
    <w:semiHidden/>
    <w:pPr>
      <w:ind w:left="600"/>
    </w:pPr>
  </w:style>
  <w:style w:type="paragraph" w:styleId="Sommario3">
    <w:name w:val="toc 3"/>
    <w:basedOn w:val="Sommario2"/>
    <w:semiHidden/>
    <w:pPr>
      <w:spacing w:before="0"/>
      <w:ind w:left="400"/>
    </w:pPr>
    <w:rPr>
      <w:i w:val="0"/>
      <w:iCs w:val="0"/>
    </w:rPr>
  </w:style>
  <w:style w:type="paragraph" w:styleId="Sommario2">
    <w:name w:val="toc 2"/>
    <w:basedOn w:val="Sommario1"/>
    <w:uiPriority w:val="39"/>
    <w:pPr>
      <w:spacing w:before="120" w:after="0"/>
      <w:ind w:left="200"/>
    </w:pPr>
    <w:rPr>
      <w:b w:val="0"/>
      <w:bCs w:val="0"/>
      <w:i/>
      <w:iCs/>
    </w:rPr>
  </w:style>
  <w:style w:type="paragraph" w:styleId="Pidipagina">
    <w:name w:val="footer"/>
    <w:basedOn w:val="Intestazione"/>
    <w:pPr>
      <w:jc w:val="center"/>
    </w:pPr>
    <w:rPr>
      <w:i/>
    </w:rPr>
  </w:style>
  <w:style w:type="paragraph" w:customStyle="1" w:styleId="TT">
    <w:name w:val="TT"/>
    <w:basedOn w:val="Titolo1"/>
    <w:next w:val="Normale"/>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e"/>
    <w:rsid w:val="00752198"/>
    <w:pPr>
      <w:keepLines/>
      <w:numPr>
        <w:numId w:val="6"/>
      </w:numPr>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e"/>
    <w:link w:val="B1Char"/>
    <w:qFormat/>
    <w:pPr>
      <w:ind w:left="568" w:hanging="284"/>
    </w:pPr>
  </w:style>
  <w:style w:type="paragraph" w:styleId="Sommario6">
    <w:name w:val="toc 6"/>
    <w:basedOn w:val="Sommario5"/>
    <w:next w:val="Normale"/>
    <w:semiHidden/>
    <w:pPr>
      <w:ind w:left="1000"/>
    </w:pPr>
  </w:style>
  <w:style w:type="paragraph" w:styleId="Sommario7">
    <w:name w:val="toc 7"/>
    <w:basedOn w:val="Sommario6"/>
    <w:next w:val="Normale"/>
    <w:semiHidden/>
    <w:pPr>
      <w:ind w:left="1200"/>
    </w:pPr>
  </w:style>
  <w:style w:type="paragraph" w:customStyle="1" w:styleId="EditorsNote">
    <w:name w:val="Editor's Note"/>
    <w:basedOn w:val="NO"/>
    <w:rPr>
      <w:color w:val="FF0000"/>
    </w:rPr>
  </w:style>
  <w:style w:type="paragraph" w:customStyle="1" w:styleId="TH">
    <w:name w:val="TH"/>
    <w:basedOn w:val="Normale"/>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e"/>
    <w:pPr>
      <w:ind w:left="851" w:hanging="284"/>
    </w:pPr>
  </w:style>
  <w:style w:type="paragraph" w:customStyle="1" w:styleId="B3">
    <w:name w:val="B3"/>
    <w:basedOn w:val="Normale"/>
    <w:pPr>
      <w:ind w:left="1135" w:hanging="284"/>
    </w:pPr>
  </w:style>
  <w:style w:type="paragraph" w:customStyle="1" w:styleId="B4">
    <w:name w:val="B4"/>
    <w:basedOn w:val="Normale"/>
    <w:pPr>
      <w:ind w:left="1418" w:hanging="284"/>
    </w:pPr>
  </w:style>
  <w:style w:type="paragraph" w:customStyle="1" w:styleId="B5">
    <w:name w:val="B5"/>
    <w:basedOn w:val="Normale"/>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e"/>
    <w:rPr>
      <w:i/>
      <w:color w:val="0000FF"/>
    </w:rPr>
  </w:style>
  <w:style w:type="paragraph" w:styleId="Testofumetto">
    <w:name w:val="Balloon Text"/>
    <w:basedOn w:val="Normale"/>
    <w:link w:val="TestofumettoCarattere"/>
    <w:rsid w:val="004F0988"/>
    <w:pPr>
      <w:spacing w:after="0"/>
    </w:pPr>
    <w:rPr>
      <w:rFonts w:ascii="Segoe UI" w:hAnsi="Segoe UI" w:cs="Segoe UI"/>
      <w:sz w:val="18"/>
      <w:szCs w:val="18"/>
    </w:rPr>
  </w:style>
  <w:style w:type="character" w:customStyle="1" w:styleId="TestofumettoCarattere">
    <w:name w:val="Testo fumetto Carattere"/>
    <w:link w:val="Testofumetto"/>
    <w:rsid w:val="004F0988"/>
    <w:rPr>
      <w:rFonts w:ascii="Segoe UI" w:hAnsi="Segoe UI" w:cs="Segoe UI"/>
      <w:sz w:val="18"/>
      <w:szCs w:val="18"/>
      <w:lang w:eastAsia="en-US"/>
    </w:rPr>
  </w:style>
  <w:style w:type="table" w:styleId="Grigliatabella">
    <w:name w:val="Table Grid"/>
    <w:aliases w:val="TableGrid"/>
    <w:basedOn w:val="Tabellanorma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rsid w:val="0074026F"/>
    <w:rPr>
      <w:color w:val="0563C1" w:themeColor="hyperlink"/>
      <w:u w:val="single"/>
    </w:rPr>
  </w:style>
  <w:style w:type="character" w:styleId="Menzionenonrisolta">
    <w:name w:val="Unresolved Mention"/>
    <w:basedOn w:val="Carpredefinitoparagrafo"/>
    <w:uiPriority w:val="99"/>
    <w:semiHidden/>
    <w:unhideWhenUsed/>
    <w:rsid w:val="0074026F"/>
    <w:rPr>
      <w:color w:val="605E5C"/>
      <w:shd w:val="clear" w:color="auto" w:fill="E1DFDD"/>
    </w:rPr>
  </w:style>
  <w:style w:type="paragraph" w:customStyle="1" w:styleId="CH">
    <w:name w:val="CH"/>
    <w:basedOn w:val="Normale"/>
    <w:rsid w:val="00D46431"/>
    <w:pPr>
      <w:tabs>
        <w:tab w:val="left" w:pos="2268"/>
        <w:tab w:val="right" w:pos="7920"/>
        <w:tab w:val="right" w:pos="9639"/>
      </w:tabs>
      <w:spacing w:after="0"/>
    </w:pPr>
    <w:rPr>
      <w:rFonts w:ascii="Arial" w:hAnsi="Arial" w:cs="Arial"/>
      <w:b/>
      <w:sz w:val="24"/>
    </w:rPr>
  </w:style>
  <w:style w:type="paragraph" w:styleId="Revisione">
    <w:name w:val="Revision"/>
    <w:hidden/>
    <w:uiPriority w:val="99"/>
    <w:semiHidden/>
    <w:rsid w:val="00820B25"/>
    <w:rPr>
      <w:lang w:eastAsia="en-US"/>
    </w:rPr>
  </w:style>
  <w:style w:type="paragraph" w:customStyle="1" w:styleId="Observation">
    <w:name w:val="Observation"/>
    <w:basedOn w:val="Normale"/>
    <w:rsid w:val="00E72324"/>
    <w:pPr>
      <w:tabs>
        <w:tab w:val="left" w:pos="1701"/>
      </w:tabs>
      <w:ind w:left="1701" w:hanging="1701"/>
    </w:pPr>
    <w:rPr>
      <w:i/>
    </w:rPr>
  </w:style>
  <w:style w:type="paragraph" w:customStyle="1" w:styleId="Proposal">
    <w:name w:val="Proposal"/>
    <w:basedOn w:val="Normale"/>
    <w:rsid w:val="003E7753"/>
    <w:pPr>
      <w:tabs>
        <w:tab w:val="left" w:pos="1701"/>
      </w:tabs>
      <w:ind w:left="1701" w:hanging="1701"/>
    </w:pPr>
    <w:rPr>
      <w:b/>
    </w:rPr>
  </w:style>
  <w:style w:type="paragraph" w:styleId="Paragrafoelenco">
    <w:name w:val="List Paragraph"/>
    <w:aliases w:val="- Bullets,?? ??,?????,????,リスト段落,Lista1,列出段落1,中等深浅网格 1 - 着色 21,列表段落,R4_bullets,列表段落1,—ño’i—Ž,¥¡¡¡¡ì¬º¥¹¥È¶ÎÂä,ÁÐ³ö¶ÎÂä,¥ê¥¹¥È¶ÎÂä,1st level - Bullet List Paragraph,Lettre d'introduction,Normal bullet 2,목록 단락,Bullet list,목록단락,列出段落,列,列表段"/>
    <w:basedOn w:val="Normale"/>
    <w:link w:val="ParagrafoelencoCarattere"/>
    <w:uiPriority w:val="77"/>
    <w:qFormat/>
    <w:rsid w:val="00F5250F"/>
    <w:pPr>
      <w:ind w:left="720"/>
      <w:contextualSpacing/>
    </w:pPr>
  </w:style>
  <w:style w:type="paragraph" w:styleId="NormaleWeb">
    <w:name w:val="Normal (Web)"/>
    <w:basedOn w:val="Normale"/>
    <w:uiPriority w:val="99"/>
    <w:unhideWhenUsed/>
    <w:rsid w:val="008B0466"/>
    <w:pPr>
      <w:spacing w:before="100" w:beforeAutospacing="1" w:after="100" w:afterAutospacing="1"/>
    </w:pPr>
    <w:rPr>
      <w:rFonts w:eastAsiaTheme="minorEastAsia"/>
      <w:sz w:val="24"/>
      <w:szCs w:val="24"/>
      <w:lang w:val="de-DE"/>
    </w:rPr>
  </w:style>
  <w:style w:type="character" w:styleId="Rimandocommento">
    <w:name w:val="annotation reference"/>
    <w:basedOn w:val="Carpredefinitoparagrafo"/>
    <w:rsid w:val="002F057E"/>
    <w:rPr>
      <w:sz w:val="16"/>
      <w:szCs w:val="16"/>
    </w:rPr>
  </w:style>
  <w:style w:type="paragraph" w:styleId="Testocommento">
    <w:name w:val="annotation text"/>
    <w:basedOn w:val="Normale"/>
    <w:link w:val="TestocommentoCarattere"/>
    <w:rsid w:val="002F057E"/>
  </w:style>
  <w:style w:type="character" w:customStyle="1" w:styleId="TestocommentoCarattere">
    <w:name w:val="Testo commento Carattere"/>
    <w:basedOn w:val="Carpredefinitoparagrafo"/>
    <w:link w:val="Testocommento"/>
    <w:rsid w:val="002F057E"/>
    <w:rPr>
      <w:lang w:eastAsia="en-US"/>
    </w:rPr>
  </w:style>
  <w:style w:type="paragraph" w:styleId="Soggettocommento">
    <w:name w:val="annotation subject"/>
    <w:basedOn w:val="Testocommento"/>
    <w:next w:val="Testocommento"/>
    <w:link w:val="SoggettocommentoCarattere"/>
    <w:rsid w:val="002F057E"/>
    <w:rPr>
      <w:b/>
      <w:bCs/>
    </w:rPr>
  </w:style>
  <w:style w:type="character" w:customStyle="1" w:styleId="SoggettocommentoCarattere">
    <w:name w:val="Soggetto commento Carattere"/>
    <w:basedOn w:val="TestocommentoCarattere"/>
    <w:link w:val="Soggettocommento"/>
    <w:rsid w:val="002F057E"/>
    <w:rPr>
      <w:b/>
      <w:bCs/>
      <w:lang w:eastAsia="en-US"/>
    </w:rPr>
  </w:style>
  <w:style w:type="table" w:customStyle="1" w:styleId="TableGrid2">
    <w:name w:val="Table Grid2"/>
    <w:basedOn w:val="Tabellanormale"/>
    <w:next w:val="Grigliatabella"/>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Didascalia">
    <w:name w:val="caption"/>
    <w:basedOn w:val="Normale"/>
    <w:next w:val="Normale"/>
    <w:unhideWhenUsed/>
    <w:qFormat/>
    <w:rsid w:val="006A7E02"/>
    <w:pPr>
      <w:spacing w:after="200"/>
    </w:pPr>
    <w:rPr>
      <w:i/>
      <w:iCs/>
      <w:color w:val="44546A" w:themeColor="text2"/>
      <w:sz w:val="18"/>
      <w:szCs w:val="18"/>
    </w:rPr>
  </w:style>
  <w:style w:type="character" w:customStyle="1" w:styleId="ParagrafoelencoCarattere">
    <w:name w:val="Paragrafo elenco Carattere"/>
    <w:aliases w:val="- Bullets Carattere,?? ?? Carattere,????? Carattere,???? Carattere,リスト段落 Carattere,Lista1 Carattere,列出段落1 Carattere,中等深浅网格 1 - 着色 21 Carattere,列表段落 Carattere,R4_bullets Carattere,列表段落1 Carattere,—ño’i—Ž Carattere,列 Carattere"/>
    <w:link w:val="Paragrafoelenco"/>
    <w:uiPriority w:val="34"/>
    <w:qFormat/>
    <w:locked/>
    <w:rsid w:val="002F45E2"/>
    <w:rPr>
      <w:lang w:eastAsia="en-US"/>
    </w:rPr>
  </w:style>
  <w:style w:type="character" w:customStyle="1" w:styleId="TACChar">
    <w:name w:val="TAC Char"/>
    <w:link w:val="TAC"/>
    <w:qFormat/>
    <w:rsid w:val="003006D9"/>
    <w:rPr>
      <w:rFonts w:ascii="Arial" w:hAnsi="Arial"/>
      <w:sz w:val="18"/>
      <w:lang w:eastAsia="en-US"/>
    </w:rPr>
  </w:style>
  <w:style w:type="character" w:customStyle="1" w:styleId="TAHCar">
    <w:name w:val="TAH Car"/>
    <w:link w:val="TAH"/>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 w:type="paragraph" w:styleId="Sottotitolo">
    <w:name w:val="Subtitle"/>
    <w:basedOn w:val="Normale"/>
    <w:next w:val="Normale"/>
    <w:link w:val="SottotitoloCarattere"/>
    <w:uiPriority w:val="11"/>
    <w:qFormat/>
    <w:rsid w:val="00E27B69"/>
    <w:pPr>
      <w:widowControl w:val="0"/>
      <w:numPr>
        <w:ilvl w:val="1"/>
      </w:numPr>
      <w:spacing w:after="160"/>
    </w:pPr>
    <w:rPr>
      <w:rFonts w:asciiTheme="minorHAnsi" w:eastAsiaTheme="minorEastAsia" w:hAnsiTheme="minorHAnsi" w:cstheme="minorBidi"/>
      <w:color w:val="5A5A5A" w:themeColor="text1" w:themeTint="A5"/>
      <w:spacing w:val="15"/>
      <w:sz w:val="22"/>
      <w:szCs w:val="22"/>
      <w:lang w:val="en-US"/>
    </w:rPr>
  </w:style>
  <w:style w:type="character" w:customStyle="1" w:styleId="SottotitoloCarattere">
    <w:name w:val="Sottotitolo Carattere"/>
    <w:basedOn w:val="Carpredefinitoparagrafo"/>
    <w:link w:val="Sottotitolo"/>
    <w:uiPriority w:val="11"/>
    <w:rsid w:val="00E27B69"/>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Metadata/LabelInfo.xml><?xml version="1.0" encoding="utf-8"?>
<clbl:labelList xmlns:clbl="http://schemas.microsoft.com/office/2020/mipLabelMetadata">
  <clbl:label id="{d5e397fc-1581-4f20-a09a-f1b2dd53ab2e}" enabled="1" method="Privileged" siteId="{6815f468-021c-48f2-a6b2-d65c8e979dfb}" contentBits="0" removed="0"/>
</clbl:labelList>
</file>

<file path=docProps/app.xml><?xml version="1.0" encoding="utf-8"?>
<Properties xmlns="http://schemas.openxmlformats.org/officeDocument/2006/extended-properties" xmlns:vt="http://schemas.openxmlformats.org/officeDocument/2006/docPropsVTypes">
  <Template>3gpp_70.dot</Template>
  <TotalTime>1068</TotalTime>
  <Pages>4</Pages>
  <Words>1389</Words>
  <Characters>7920</Characters>
  <Application>Microsoft Office Word</Application>
  <DocSecurity>0</DocSecurity>
  <Lines>66</Lines>
  <Paragraphs>18</Paragraphs>
  <ScaleCrop>false</ScaleCrop>
  <HeadingPairs>
    <vt:vector size="6" baseType="variant">
      <vt:variant>
        <vt:lpstr>Titolo</vt:lpstr>
      </vt:variant>
      <vt:variant>
        <vt:i4>1</vt:i4>
      </vt:variant>
      <vt:variant>
        <vt:lpstr>Intestazioni</vt:lpstr>
      </vt:variant>
      <vt:variant>
        <vt:i4>5</vt:i4>
      </vt:variant>
      <vt:variant>
        <vt:lpstr>Title</vt:lpstr>
      </vt:variant>
      <vt:variant>
        <vt:i4>1</vt:i4>
      </vt:variant>
    </vt:vector>
  </HeadingPairs>
  <TitlesOfParts>
    <vt:vector size="7" baseType="lpstr">
      <vt:lpstr>3GPP contribution</vt:lpstr>
      <vt:lpstr>1	Introduction </vt:lpstr>
      <vt:lpstr>2	Minimum performance requirements proposal</vt:lpstr>
      <vt:lpstr>4	On TT values</vt:lpstr>
      <vt:lpstr>5	Conclusions</vt:lpstr>
      <vt:lpstr>6	References</vt:lpstr>
      <vt:lpstr>3GPP contribution</vt:lpstr>
    </vt:vector>
  </TitlesOfParts>
  <Manager/>
  <Company>Apple Inc</Company>
  <LinksUpToDate>false</LinksUpToDate>
  <CharactersWithSpaces>9291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TIM</cp:lastModifiedBy>
  <cp:revision>157</cp:revision>
  <cp:lastPrinted>2019-02-25T14:05:00Z</cp:lastPrinted>
  <dcterms:created xsi:type="dcterms:W3CDTF">2023-10-29T12:42:00Z</dcterms:created>
  <dcterms:modified xsi:type="dcterms:W3CDTF">2024-08-09T22:20:00Z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2024-02-14T13:23:44Z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135b6745-a432-4b0d-8515-c0a6f5601fc0</vt:lpwstr>
  </property>
  <property fmtid="{D5CDD505-2E9C-101B-9397-08002B2CF9AE}" pid="8" name="MSIP_Label_d5e397fc-1581-4f20-a09a-f1b2dd53ab2e_ContentBits">
    <vt:lpwstr>0</vt:lpwstr>
  </property>
</Properties>
</file>